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5F3C" w:rsidRPr="0090115B" w:rsidRDefault="0090115B" w:rsidP="0090115B">
      <w:pPr>
        <w:jc w:val="center"/>
        <w:rPr>
          <w:b/>
          <w:sz w:val="40"/>
          <w:szCs w:val="40"/>
          <w:u w:val="single"/>
        </w:rPr>
      </w:pPr>
      <w:r w:rsidRPr="0090115B">
        <w:rPr>
          <w:b/>
          <w:sz w:val="40"/>
          <w:szCs w:val="40"/>
          <w:u w:val="single"/>
        </w:rPr>
        <w:t xml:space="preserve">NORME COSTRUTTIVE MODULARE FREMO </w:t>
      </w:r>
      <w:r w:rsidR="00182259">
        <w:rPr>
          <w:b/>
          <w:sz w:val="40"/>
          <w:szCs w:val="40"/>
          <w:u w:val="single"/>
        </w:rPr>
        <w:t>GASTT</w:t>
      </w:r>
    </w:p>
    <w:p w:rsidR="009F4CAD" w:rsidRDefault="009F4CAD"/>
    <w:p w:rsidR="009F4CAD" w:rsidRDefault="009F4CAD">
      <w:pPr>
        <w:rPr>
          <w:b/>
          <w:sz w:val="32"/>
          <w:szCs w:val="32"/>
        </w:rPr>
      </w:pPr>
      <w:r w:rsidRPr="009F4CAD">
        <w:rPr>
          <w:b/>
          <w:sz w:val="32"/>
          <w:szCs w:val="32"/>
        </w:rPr>
        <w:t>Indice</w:t>
      </w:r>
    </w:p>
    <w:p w:rsidR="009F4CAD" w:rsidRPr="009F4CAD" w:rsidRDefault="009F4CAD">
      <w:pPr>
        <w:rPr>
          <w:sz w:val="32"/>
          <w:szCs w:val="32"/>
        </w:rPr>
      </w:pPr>
    </w:p>
    <w:p w:rsidR="009F4CAD" w:rsidRDefault="009F4CAD">
      <w:pPr>
        <w:rPr>
          <w:sz w:val="32"/>
          <w:szCs w:val="32"/>
        </w:rPr>
      </w:pPr>
      <w:r w:rsidRPr="009F4CAD">
        <w:rPr>
          <w:sz w:val="32"/>
          <w:szCs w:val="32"/>
        </w:rPr>
        <w:t>Caratteristiche generali</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Pr>
          <w:sz w:val="32"/>
          <w:szCs w:val="32"/>
        </w:rPr>
        <w:t>pag.   2</w:t>
      </w:r>
    </w:p>
    <w:p w:rsidR="003E0602" w:rsidRDefault="009F4CAD">
      <w:pPr>
        <w:rPr>
          <w:sz w:val="32"/>
          <w:szCs w:val="32"/>
        </w:rPr>
      </w:pPr>
      <w:r>
        <w:rPr>
          <w:sz w:val="32"/>
          <w:szCs w:val="32"/>
        </w:rPr>
        <w:t>Armamento</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Pr>
          <w:sz w:val="32"/>
          <w:szCs w:val="32"/>
        </w:rPr>
        <w:t>pag.   2</w:t>
      </w:r>
    </w:p>
    <w:p w:rsidR="003E0602" w:rsidRDefault="003E0602">
      <w:pPr>
        <w:rPr>
          <w:sz w:val="32"/>
          <w:szCs w:val="32"/>
        </w:rPr>
      </w:pPr>
      <w:r>
        <w:rPr>
          <w:sz w:val="32"/>
          <w:szCs w:val="32"/>
        </w:rPr>
        <w:t>Struttura dei moduli</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Pr>
          <w:sz w:val="32"/>
          <w:szCs w:val="32"/>
        </w:rPr>
        <w:t>pag.   3</w:t>
      </w:r>
    </w:p>
    <w:p w:rsidR="003E0602" w:rsidRDefault="003E0602">
      <w:pPr>
        <w:rPr>
          <w:sz w:val="32"/>
          <w:szCs w:val="32"/>
        </w:rPr>
      </w:pPr>
      <w:r>
        <w:rPr>
          <w:sz w:val="32"/>
          <w:szCs w:val="32"/>
        </w:rPr>
        <w:t>Orientamento dei modul</w:t>
      </w:r>
      <w:r w:rsidR="00D55958">
        <w:rPr>
          <w:sz w:val="32"/>
          <w:szCs w:val="32"/>
        </w:rPr>
        <w:t>i</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Pr>
          <w:sz w:val="32"/>
          <w:szCs w:val="32"/>
        </w:rPr>
        <w:t>pag.   3</w:t>
      </w:r>
    </w:p>
    <w:p w:rsidR="003E0602" w:rsidRDefault="003E0602">
      <w:pPr>
        <w:rPr>
          <w:sz w:val="32"/>
          <w:szCs w:val="32"/>
        </w:rPr>
      </w:pPr>
      <w:r>
        <w:rPr>
          <w:sz w:val="32"/>
          <w:szCs w:val="32"/>
        </w:rPr>
        <w:t>Posa armamento</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Pr>
          <w:sz w:val="32"/>
          <w:szCs w:val="32"/>
        </w:rPr>
        <w:t xml:space="preserve">pag.   </w:t>
      </w:r>
      <w:r w:rsidR="00831C54">
        <w:rPr>
          <w:sz w:val="32"/>
          <w:szCs w:val="32"/>
        </w:rPr>
        <w:t>4</w:t>
      </w:r>
    </w:p>
    <w:p w:rsidR="003E0602" w:rsidRDefault="002B6C1D">
      <w:pPr>
        <w:rPr>
          <w:sz w:val="32"/>
          <w:szCs w:val="32"/>
        </w:rPr>
      </w:pPr>
      <w:r>
        <w:rPr>
          <w:sz w:val="32"/>
          <w:szCs w:val="32"/>
        </w:rPr>
        <w:t>Impianto elettrico</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Pr>
          <w:sz w:val="32"/>
          <w:szCs w:val="32"/>
        </w:rPr>
        <w:t xml:space="preserve">pag.   </w:t>
      </w:r>
      <w:r w:rsidR="00DE5440">
        <w:rPr>
          <w:sz w:val="32"/>
          <w:szCs w:val="32"/>
        </w:rPr>
        <w:t>5</w:t>
      </w:r>
    </w:p>
    <w:p w:rsidR="002B6C1D" w:rsidRDefault="002B6C1D">
      <w:pPr>
        <w:rPr>
          <w:sz w:val="32"/>
          <w:szCs w:val="32"/>
        </w:rPr>
      </w:pPr>
      <w:r>
        <w:rPr>
          <w:sz w:val="32"/>
          <w:szCs w:val="32"/>
        </w:rPr>
        <w:t>Massicciata</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Pr>
          <w:sz w:val="32"/>
          <w:szCs w:val="32"/>
        </w:rPr>
        <w:t xml:space="preserve">pag.  </w:t>
      </w:r>
      <w:r w:rsidR="00A74AC0">
        <w:rPr>
          <w:sz w:val="32"/>
          <w:szCs w:val="32"/>
        </w:rPr>
        <w:t>8</w:t>
      </w:r>
    </w:p>
    <w:p w:rsidR="00694D2B" w:rsidRDefault="00694D2B">
      <w:pPr>
        <w:rPr>
          <w:sz w:val="32"/>
          <w:szCs w:val="32"/>
        </w:rPr>
      </w:pPr>
      <w:r>
        <w:rPr>
          <w:sz w:val="32"/>
          <w:szCs w:val="32"/>
        </w:rPr>
        <w:t>Invecchiamento rotaie</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A74AC0">
        <w:rPr>
          <w:sz w:val="32"/>
          <w:szCs w:val="32"/>
        </w:rPr>
        <w:t>pag.  8</w:t>
      </w:r>
    </w:p>
    <w:p w:rsidR="00694D2B" w:rsidRDefault="00694D2B">
      <w:pPr>
        <w:rPr>
          <w:sz w:val="32"/>
          <w:szCs w:val="32"/>
        </w:rPr>
      </w:pPr>
      <w:r>
        <w:rPr>
          <w:sz w:val="32"/>
          <w:szCs w:val="32"/>
        </w:rPr>
        <w:t>Vegetazione</w:t>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D55958">
        <w:rPr>
          <w:sz w:val="32"/>
          <w:szCs w:val="32"/>
        </w:rPr>
        <w:tab/>
      </w:r>
      <w:r w:rsidR="00A74AC0">
        <w:rPr>
          <w:sz w:val="32"/>
          <w:szCs w:val="32"/>
        </w:rPr>
        <w:t>pag.  8</w:t>
      </w:r>
    </w:p>
    <w:p w:rsidR="00A74AC0" w:rsidRDefault="00A74AC0">
      <w:pPr>
        <w:rPr>
          <w:sz w:val="32"/>
          <w:szCs w:val="32"/>
        </w:rPr>
      </w:pPr>
      <w:r>
        <w:rPr>
          <w:sz w:val="32"/>
          <w:szCs w:val="32"/>
        </w:rPr>
        <w:t>Stagione</w:t>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t>pag.  8</w:t>
      </w:r>
    </w:p>
    <w:p w:rsidR="00694D2B" w:rsidRDefault="00694D2B">
      <w:pPr>
        <w:rPr>
          <w:sz w:val="32"/>
          <w:szCs w:val="32"/>
        </w:rPr>
      </w:pPr>
    </w:p>
    <w:p w:rsidR="00694D2B" w:rsidRDefault="00694D2B">
      <w:pPr>
        <w:rPr>
          <w:sz w:val="32"/>
          <w:szCs w:val="32"/>
        </w:rPr>
      </w:pPr>
    </w:p>
    <w:p w:rsidR="00694D2B" w:rsidRDefault="00694D2B">
      <w:pPr>
        <w:rPr>
          <w:sz w:val="32"/>
          <w:szCs w:val="32"/>
        </w:rPr>
      </w:pPr>
    </w:p>
    <w:p w:rsidR="00694D2B" w:rsidRDefault="00694D2B">
      <w:pPr>
        <w:rPr>
          <w:sz w:val="32"/>
          <w:szCs w:val="32"/>
        </w:rPr>
      </w:pPr>
    </w:p>
    <w:p w:rsidR="009F4CAD" w:rsidRPr="009F4CAD" w:rsidRDefault="00AD15E1">
      <w:pPr>
        <w:rPr>
          <w:b/>
          <w:sz w:val="32"/>
          <w:szCs w:val="32"/>
        </w:rPr>
      </w:pPr>
      <w:r w:rsidRPr="009F4CAD">
        <w:rPr>
          <w:b/>
          <w:sz w:val="32"/>
          <w:szCs w:val="32"/>
        </w:rPr>
        <w:br w:type="page"/>
      </w:r>
    </w:p>
    <w:p w:rsidR="0090115B" w:rsidRPr="00AD15E1" w:rsidRDefault="00AD15E1">
      <w:pPr>
        <w:rPr>
          <w:b/>
        </w:rPr>
      </w:pPr>
      <w:r w:rsidRPr="00AD15E1">
        <w:rPr>
          <w:b/>
        </w:rPr>
        <w:lastRenderedPageBreak/>
        <w:t>CARATTERISTICHE GENERALI</w:t>
      </w:r>
    </w:p>
    <w:p w:rsidR="00146FFA" w:rsidRDefault="00146FFA" w:rsidP="005B061D">
      <w:pPr>
        <w:jc w:val="both"/>
        <w:rPr>
          <w:sz w:val="24"/>
          <w:szCs w:val="24"/>
        </w:rPr>
      </w:pPr>
    </w:p>
    <w:p w:rsidR="0090115B" w:rsidRDefault="0090115B" w:rsidP="005B061D">
      <w:pPr>
        <w:jc w:val="both"/>
        <w:rPr>
          <w:sz w:val="24"/>
          <w:szCs w:val="24"/>
        </w:rPr>
      </w:pPr>
      <w:r w:rsidRPr="005B061D">
        <w:rPr>
          <w:sz w:val="24"/>
          <w:szCs w:val="24"/>
        </w:rPr>
        <w:t xml:space="preserve">Linea termica secondaria a binario singolo in scala </w:t>
      </w:r>
      <w:r w:rsidR="00182259">
        <w:rPr>
          <w:sz w:val="24"/>
          <w:szCs w:val="24"/>
        </w:rPr>
        <w:t>TT</w:t>
      </w:r>
      <w:r w:rsidRPr="005B061D">
        <w:rPr>
          <w:sz w:val="24"/>
          <w:szCs w:val="24"/>
        </w:rPr>
        <w:t xml:space="preserve"> </w:t>
      </w:r>
      <w:r w:rsidR="00151B6A">
        <w:rPr>
          <w:sz w:val="24"/>
          <w:szCs w:val="24"/>
        </w:rPr>
        <w:t xml:space="preserve">costituita da moduli </w:t>
      </w:r>
      <w:r w:rsidRPr="005B061D">
        <w:rPr>
          <w:sz w:val="24"/>
          <w:szCs w:val="24"/>
        </w:rPr>
        <w:t xml:space="preserve">con testate di pianura </w:t>
      </w:r>
      <w:r w:rsidR="00182259">
        <w:rPr>
          <w:sz w:val="24"/>
          <w:szCs w:val="24"/>
        </w:rPr>
        <w:t>secondo disegno allegato</w:t>
      </w:r>
      <w:r w:rsidRPr="005B061D">
        <w:rPr>
          <w:sz w:val="24"/>
          <w:szCs w:val="24"/>
        </w:rPr>
        <w:t>, ambientazione anni ’70-’80</w:t>
      </w:r>
      <w:r w:rsidR="00182259">
        <w:rPr>
          <w:sz w:val="24"/>
          <w:szCs w:val="24"/>
        </w:rPr>
        <w:t xml:space="preserve">-’90 stato: </w:t>
      </w:r>
      <w:r w:rsidRPr="005B061D">
        <w:rPr>
          <w:sz w:val="24"/>
          <w:szCs w:val="24"/>
        </w:rPr>
        <w:t>Italia. Amministrazione FS</w:t>
      </w:r>
      <w:r w:rsidR="00151B6A">
        <w:rPr>
          <w:sz w:val="24"/>
          <w:szCs w:val="24"/>
        </w:rPr>
        <w:t>,</w:t>
      </w:r>
      <w:r w:rsidR="00182259">
        <w:rPr>
          <w:sz w:val="24"/>
          <w:szCs w:val="24"/>
        </w:rPr>
        <w:t xml:space="preserve"> o Freelance che verosimilmente possano operare in Italia,</w:t>
      </w:r>
      <w:r w:rsidR="00151B6A">
        <w:rPr>
          <w:sz w:val="24"/>
          <w:szCs w:val="24"/>
        </w:rPr>
        <w:t xml:space="preserve"> alimentazione digitale</w:t>
      </w:r>
      <w:r w:rsidRPr="005B061D">
        <w:rPr>
          <w:sz w:val="24"/>
          <w:szCs w:val="24"/>
        </w:rPr>
        <w:t xml:space="preserve"> con esercizio passeggeri e merci loco-regionale</w:t>
      </w:r>
      <w:r w:rsidR="005B061D">
        <w:rPr>
          <w:sz w:val="24"/>
          <w:szCs w:val="24"/>
        </w:rPr>
        <w:t xml:space="preserve"> </w:t>
      </w:r>
      <w:r w:rsidR="00AC6773">
        <w:rPr>
          <w:sz w:val="24"/>
          <w:szCs w:val="24"/>
        </w:rPr>
        <w:t xml:space="preserve">a controllo </w:t>
      </w:r>
      <w:r w:rsidR="005B061D">
        <w:rPr>
          <w:sz w:val="24"/>
          <w:szCs w:val="24"/>
        </w:rPr>
        <w:t>manuale, semi automatico e automatico</w:t>
      </w:r>
      <w:r w:rsidRPr="005B061D">
        <w:rPr>
          <w:sz w:val="24"/>
          <w:szCs w:val="24"/>
        </w:rPr>
        <w:t>.</w:t>
      </w:r>
    </w:p>
    <w:p w:rsidR="00146FFA" w:rsidRDefault="00146FFA" w:rsidP="005B061D">
      <w:pPr>
        <w:jc w:val="both"/>
        <w:rPr>
          <w:sz w:val="24"/>
          <w:szCs w:val="24"/>
        </w:rPr>
      </w:pPr>
    </w:p>
    <w:p w:rsidR="00146FFA" w:rsidRDefault="002C5C1A" w:rsidP="005B061D">
      <w:pPr>
        <w:jc w:val="both"/>
        <w:rPr>
          <w:sz w:val="24"/>
          <w:szCs w:val="24"/>
        </w:rPr>
      </w:pPr>
      <w:r>
        <w:rPr>
          <w:noProof/>
          <w:lang w:eastAsia="zh-CN"/>
        </w:rPr>
        <w:drawing>
          <wp:inline distT="0" distB="0" distL="0" distR="0" wp14:anchorId="5EDA15E0" wp14:editId="072ED8A8">
            <wp:extent cx="6120130" cy="433260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20130" cy="4332605"/>
                    </a:xfrm>
                    <a:prstGeom prst="rect">
                      <a:avLst/>
                    </a:prstGeom>
                  </pic:spPr>
                </pic:pic>
              </a:graphicData>
            </a:graphic>
          </wp:inline>
        </w:drawing>
      </w:r>
      <w:bookmarkStart w:id="0" w:name="_GoBack"/>
      <w:bookmarkEnd w:id="0"/>
    </w:p>
    <w:p w:rsidR="00146FFA" w:rsidRPr="005B061D" w:rsidRDefault="00146FFA" w:rsidP="005B061D">
      <w:pPr>
        <w:jc w:val="both"/>
        <w:rPr>
          <w:sz w:val="24"/>
          <w:szCs w:val="24"/>
        </w:rPr>
      </w:pPr>
    </w:p>
    <w:p w:rsidR="00182259" w:rsidRDefault="0090115B" w:rsidP="005B061D">
      <w:pPr>
        <w:autoSpaceDE w:val="0"/>
        <w:autoSpaceDN w:val="0"/>
        <w:adjustRightInd w:val="0"/>
        <w:spacing w:after="0" w:line="240" w:lineRule="auto"/>
        <w:jc w:val="both"/>
        <w:rPr>
          <w:sz w:val="24"/>
          <w:szCs w:val="24"/>
        </w:rPr>
      </w:pPr>
      <w:r w:rsidRPr="00826504">
        <w:rPr>
          <w:b/>
          <w:sz w:val="24"/>
          <w:szCs w:val="24"/>
        </w:rPr>
        <w:t>ARMAMENTO</w:t>
      </w:r>
      <w:r w:rsidRPr="005B061D">
        <w:rPr>
          <w:sz w:val="24"/>
          <w:szCs w:val="24"/>
        </w:rPr>
        <w:t xml:space="preserve">: </w:t>
      </w:r>
      <w:proofErr w:type="spellStart"/>
      <w:r w:rsidR="00182259">
        <w:rPr>
          <w:sz w:val="24"/>
          <w:szCs w:val="24"/>
        </w:rPr>
        <w:t>Tillig</w:t>
      </w:r>
      <w:proofErr w:type="spellEnd"/>
      <w:r w:rsidR="00182259">
        <w:rPr>
          <w:sz w:val="24"/>
          <w:szCs w:val="24"/>
        </w:rPr>
        <w:t xml:space="preserve"> TT</w:t>
      </w:r>
      <w:r w:rsidR="00BC5CF4">
        <w:rPr>
          <w:sz w:val="24"/>
          <w:szCs w:val="24"/>
        </w:rPr>
        <w:t xml:space="preserve"> </w:t>
      </w:r>
      <w:r w:rsidRPr="005B061D">
        <w:rPr>
          <w:sz w:val="24"/>
          <w:szCs w:val="24"/>
        </w:rPr>
        <w:t xml:space="preserve">binario codice </w:t>
      </w:r>
      <w:r w:rsidR="00182259">
        <w:rPr>
          <w:sz w:val="24"/>
          <w:szCs w:val="24"/>
        </w:rPr>
        <w:t>83</w:t>
      </w:r>
      <w:r w:rsidRPr="005B061D">
        <w:rPr>
          <w:sz w:val="24"/>
          <w:szCs w:val="24"/>
        </w:rPr>
        <w:t>,</w:t>
      </w:r>
    </w:p>
    <w:p w:rsidR="00182259" w:rsidRDefault="0090115B" w:rsidP="005B061D">
      <w:pPr>
        <w:autoSpaceDE w:val="0"/>
        <w:autoSpaceDN w:val="0"/>
        <w:adjustRightInd w:val="0"/>
        <w:spacing w:after="0" w:line="240" w:lineRule="auto"/>
        <w:jc w:val="both"/>
        <w:rPr>
          <w:sz w:val="24"/>
          <w:szCs w:val="24"/>
        </w:rPr>
      </w:pPr>
      <w:r w:rsidRPr="005B061D">
        <w:rPr>
          <w:sz w:val="24"/>
          <w:szCs w:val="24"/>
        </w:rPr>
        <w:t xml:space="preserve"> </w:t>
      </w:r>
      <w:r w:rsidR="005B061D" w:rsidRPr="005B061D">
        <w:rPr>
          <w:sz w:val="24"/>
          <w:szCs w:val="24"/>
        </w:rPr>
        <w:t xml:space="preserve">Curve con raggio non inferiore a </w:t>
      </w:r>
      <w:r w:rsidR="00182259">
        <w:rPr>
          <w:sz w:val="24"/>
          <w:szCs w:val="24"/>
        </w:rPr>
        <w:t>45</w:t>
      </w:r>
      <w:r w:rsidR="005B061D" w:rsidRPr="005B061D">
        <w:rPr>
          <w:sz w:val="24"/>
          <w:szCs w:val="24"/>
        </w:rPr>
        <w:t xml:space="preserve">0 mm, consigliato un raggio di </w:t>
      </w:r>
      <w:r w:rsidR="00182259">
        <w:rPr>
          <w:sz w:val="24"/>
          <w:szCs w:val="24"/>
        </w:rPr>
        <w:t>75</w:t>
      </w:r>
      <w:r w:rsidR="005B061D" w:rsidRPr="005B061D">
        <w:rPr>
          <w:sz w:val="24"/>
          <w:szCs w:val="24"/>
        </w:rPr>
        <w:t xml:space="preserve">0 mm. </w:t>
      </w:r>
    </w:p>
    <w:p w:rsidR="00182259" w:rsidRDefault="0090115B" w:rsidP="005B061D">
      <w:pPr>
        <w:autoSpaceDE w:val="0"/>
        <w:autoSpaceDN w:val="0"/>
        <w:adjustRightInd w:val="0"/>
        <w:spacing w:after="0" w:line="240" w:lineRule="auto"/>
        <w:jc w:val="both"/>
        <w:rPr>
          <w:sz w:val="24"/>
          <w:szCs w:val="24"/>
        </w:rPr>
      </w:pPr>
      <w:r w:rsidRPr="005B061D">
        <w:rPr>
          <w:sz w:val="24"/>
          <w:szCs w:val="24"/>
        </w:rPr>
        <w:t>Deviatoi a raggio di deviata medio</w:t>
      </w:r>
      <w:r w:rsidR="005B061D" w:rsidRPr="005B061D">
        <w:rPr>
          <w:sz w:val="24"/>
          <w:szCs w:val="24"/>
        </w:rPr>
        <w:t xml:space="preserve"> </w:t>
      </w:r>
      <w:r w:rsidRPr="005B061D">
        <w:rPr>
          <w:sz w:val="24"/>
          <w:szCs w:val="24"/>
        </w:rPr>
        <w:t>o lungo</w:t>
      </w:r>
      <w:r w:rsidR="005B061D" w:rsidRPr="005B061D">
        <w:rPr>
          <w:sz w:val="24"/>
          <w:szCs w:val="24"/>
        </w:rPr>
        <w:t xml:space="preserve"> </w:t>
      </w:r>
      <w:r w:rsidRPr="005B061D">
        <w:rPr>
          <w:sz w:val="24"/>
          <w:szCs w:val="24"/>
        </w:rPr>
        <w:t xml:space="preserve">per la piena linea e le stazioni. </w:t>
      </w:r>
    </w:p>
    <w:p w:rsidR="00182259" w:rsidRDefault="0090115B" w:rsidP="005B061D">
      <w:pPr>
        <w:autoSpaceDE w:val="0"/>
        <w:autoSpaceDN w:val="0"/>
        <w:adjustRightInd w:val="0"/>
        <w:spacing w:after="0" w:line="240" w:lineRule="auto"/>
        <w:jc w:val="both"/>
        <w:rPr>
          <w:sz w:val="24"/>
          <w:szCs w:val="24"/>
        </w:rPr>
      </w:pPr>
      <w:r w:rsidRPr="005B061D">
        <w:rPr>
          <w:sz w:val="24"/>
          <w:szCs w:val="24"/>
        </w:rPr>
        <w:t xml:space="preserve">Deviatoi a minor raggio di deviata e deviatoi tripli o inglesi solo negli scali merci. </w:t>
      </w:r>
    </w:p>
    <w:p w:rsidR="00182259" w:rsidRDefault="0090115B" w:rsidP="005B061D">
      <w:pPr>
        <w:autoSpaceDE w:val="0"/>
        <w:autoSpaceDN w:val="0"/>
        <w:adjustRightInd w:val="0"/>
        <w:spacing w:after="0" w:line="240" w:lineRule="auto"/>
        <w:jc w:val="both"/>
        <w:rPr>
          <w:sz w:val="24"/>
          <w:szCs w:val="24"/>
        </w:rPr>
      </w:pPr>
      <w:r w:rsidRPr="005B061D">
        <w:rPr>
          <w:sz w:val="24"/>
          <w:szCs w:val="24"/>
        </w:rPr>
        <w:t xml:space="preserve">I deviatoi devono essere del tipo </w:t>
      </w:r>
      <w:proofErr w:type="spellStart"/>
      <w:r w:rsidRPr="005B061D">
        <w:rPr>
          <w:sz w:val="24"/>
          <w:szCs w:val="24"/>
        </w:rPr>
        <w:t>El</w:t>
      </w:r>
      <w:r w:rsidR="00BC7F50">
        <w:rPr>
          <w:sz w:val="24"/>
          <w:szCs w:val="24"/>
        </w:rPr>
        <w:t>ectrofrog</w:t>
      </w:r>
      <w:proofErr w:type="spellEnd"/>
      <w:r w:rsidR="00BC7F50">
        <w:rPr>
          <w:sz w:val="24"/>
          <w:szCs w:val="24"/>
        </w:rPr>
        <w:t xml:space="preserve"> con cuore polarizzato.</w:t>
      </w:r>
    </w:p>
    <w:p w:rsidR="00182259" w:rsidRDefault="0092635A" w:rsidP="005B061D">
      <w:pPr>
        <w:autoSpaceDE w:val="0"/>
        <w:autoSpaceDN w:val="0"/>
        <w:adjustRightInd w:val="0"/>
        <w:spacing w:after="0" w:line="240" w:lineRule="auto"/>
        <w:jc w:val="both"/>
        <w:rPr>
          <w:rFonts w:ascii="Calibri" w:hAnsi="Calibri" w:cs="Calibri"/>
          <w:sz w:val="24"/>
          <w:szCs w:val="24"/>
        </w:rPr>
      </w:pPr>
      <w:r w:rsidRPr="005B061D">
        <w:rPr>
          <w:rFonts w:ascii="Calibri" w:hAnsi="Calibri" w:cs="Calibri"/>
          <w:sz w:val="24"/>
          <w:szCs w:val="24"/>
        </w:rPr>
        <w:t>Per prevenire deformità dei binari secondarie a variazioni termiche stagionali è consigliato praticare un sezionamento dei binari nella parte centrale del modulo.</w:t>
      </w:r>
    </w:p>
    <w:p w:rsidR="00182259" w:rsidRDefault="0092635A" w:rsidP="005B061D">
      <w:pPr>
        <w:autoSpaceDE w:val="0"/>
        <w:autoSpaceDN w:val="0"/>
        <w:adjustRightInd w:val="0"/>
        <w:spacing w:after="0" w:line="240" w:lineRule="auto"/>
        <w:jc w:val="both"/>
        <w:rPr>
          <w:rFonts w:ascii="Calibri" w:hAnsi="Calibri" w:cs="Calibri"/>
          <w:sz w:val="24"/>
          <w:szCs w:val="24"/>
        </w:rPr>
      </w:pPr>
      <w:r w:rsidRPr="005B061D">
        <w:rPr>
          <w:rFonts w:ascii="Calibri" w:hAnsi="Calibri" w:cs="Calibri"/>
          <w:sz w:val="24"/>
          <w:szCs w:val="24"/>
        </w:rPr>
        <w:t xml:space="preserve"> E’ però importante l’inserimento delle scarpette che, oltre ad assicurare continuità</w:t>
      </w:r>
      <w:r w:rsidR="005B061D">
        <w:rPr>
          <w:rFonts w:ascii="Calibri" w:hAnsi="Calibri" w:cs="Calibri"/>
          <w:sz w:val="24"/>
          <w:szCs w:val="24"/>
        </w:rPr>
        <w:t xml:space="preserve"> </w:t>
      </w:r>
      <w:r w:rsidRPr="005B061D">
        <w:rPr>
          <w:rFonts w:ascii="Calibri" w:hAnsi="Calibri" w:cs="Calibri"/>
          <w:sz w:val="24"/>
          <w:szCs w:val="24"/>
        </w:rPr>
        <w:t xml:space="preserve">elettrica mantengono i profili esattamente coassiali ed assicurano un buon scorrimento dei monconi delle rotaie in caso di dilatazioni/restringimenti. </w:t>
      </w:r>
    </w:p>
    <w:p w:rsidR="0090115B" w:rsidRDefault="0092635A" w:rsidP="00182259">
      <w:pPr>
        <w:autoSpaceDE w:val="0"/>
        <w:autoSpaceDN w:val="0"/>
        <w:adjustRightInd w:val="0"/>
        <w:spacing w:after="0" w:line="240" w:lineRule="auto"/>
        <w:jc w:val="both"/>
        <w:rPr>
          <w:rFonts w:ascii="Calibri" w:hAnsi="Calibri" w:cs="Calibri"/>
          <w:sz w:val="24"/>
          <w:szCs w:val="24"/>
        </w:rPr>
      </w:pPr>
      <w:r w:rsidRPr="005B061D">
        <w:rPr>
          <w:rFonts w:ascii="Calibri" w:hAnsi="Calibri" w:cs="Calibri"/>
          <w:sz w:val="24"/>
          <w:szCs w:val="24"/>
        </w:rPr>
        <w:lastRenderedPageBreak/>
        <w:t>Si consiglia di sfalsare la posizione dei sezionamenti e di asportare le caviglie delle traverse che ospiteranno le scarpette per non aumentare l’altezza del fungo dopo</w:t>
      </w:r>
      <w:r w:rsidR="00182259">
        <w:rPr>
          <w:rFonts w:ascii="Calibri" w:hAnsi="Calibri" w:cs="Calibri"/>
          <w:sz w:val="24"/>
          <w:szCs w:val="24"/>
        </w:rPr>
        <w:t xml:space="preserve"> </w:t>
      </w:r>
      <w:r w:rsidRPr="005B061D">
        <w:rPr>
          <w:rFonts w:ascii="Calibri" w:hAnsi="Calibri" w:cs="Calibri"/>
          <w:sz w:val="24"/>
          <w:szCs w:val="24"/>
        </w:rPr>
        <w:t>l’inserimento delle stesse.</w:t>
      </w:r>
    </w:p>
    <w:p w:rsidR="00BC5CF4" w:rsidRPr="005B061D" w:rsidRDefault="00BC5CF4" w:rsidP="005B061D">
      <w:pPr>
        <w:jc w:val="both"/>
        <w:rPr>
          <w:rFonts w:ascii="Calibri" w:hAnsi="Calibri" w:cs="Calibri"/>
          <w:sz w:val="24"/>
          <w:szCs w:val="24"/>
        </w:rPr>
      </w:pPr>
      <w:r>
        <w:rPr>
          <w:rFonts w:ascii="Calibri" w:hAnsi="Calibri" w:cs="Calibri"/>
          <w:sz w:val="24"/>
          <w:szCs w:val="24"/>
        </w:rPr>
        <w:t xml:space="preserve">Per favorire il funzionamento con controllo automatico e/o semiautomatico è consigliata la motorizzazione dei deviatoi, preferibilmente con motori lenti tipo </w:t>
      </w:r>
      <w:proofErr w:type="spellStart"/>
      <w:r>
        <w:rPr>
          <w:rFonts w:ascii="Calibri" w:hAnsi="Calibri" w:cs="Calibri"/>
          <w:sz w:val="24"/>
          <w:szCs w:val="24"/>
        </w:rPr>
        <w:t>Tortoise</w:t>
      </w:r>
      <w:proofErr w:type="spellEnd"/>
      <w:r>
        <w:rPr>
          <w:rFonts w:ascii="Calibri" w:hAnsi="Calibri" w:cs="Calibri"/>
          <w:sz w:val="24"/>
          <w:szCs w:val="24"/>
        </w:rPr>
        <w:t xml:space="preserve"> e </w:t>
      </w:r>
      <w:proofErr w:type="spellStart"/>
      <w:r>
        <w:rPr>
          <w:rFonts w:ascii="Calibri" w:hAnsi="Calibri" w:cs="Calibri"/>
          <w:sz w:val="24"/>
          <w:szCs w:val="24"/>
        </w:rPr>
        <w:t>Tillig</w:t>
      </w:r>
      <w:proofErr w:type="spellEnd"/>
      <w:r>
        <w:rPr>
          <w:rFonts w:ascii="Calibri" w:hAnsi="Calibri" w:cs="Calibri"/>
          <w:sz w:val="24"/>
          <w:szCs w:val="24"/>
        </w:rPr>
        <w:t xml:space="preserve"> o servomotori, controllabili da sinottico </w:t>
      </w:r>
      <w:proofErr w:type="spellStart"/>
      <w:r>
        <w:rPr>
          <w:rFonts w:ascii="Calibri" w:hAnsi="Calibri" w:cs="Calibri"/>
          <w:sz w:val="24"/>
          <w:szCs w:val="24"/>
        </w:rPr>
        <w:t>Loconet</w:t>
      </w:r>
      <w:proofErr w:type="spellEnd"/>
      <w:r>
        <w:rPr>
          <w:rFonts w:ascii="Calibri" w:hAnsi="Calibri" w:cs="Calibri"/>
          <w:sz w:val="24"/>
          <w:szCs w:val="24"/>
        </w:rPr>
        <w:t xml:space="preserve"> e/o da sinottico con programma informatico tipo </w:t>
      </w:r>
      <w:proofErr w:type="spellStart"/>
      <w:r>
        <w:rPr>
          <w:rFonts w:ascii="Calibri" w:hAnsi="Calibri" w:cs="Calibri"/>
          <w:sz w:val="24"/>
          <w:szCs w:val="24"/>
        </w:rPr>
        <w:t>Rocrail</w:t>
      </w:r>
      <w:proofErr w:type="spellEnd"/>
      <w:r>
        <w:rPr>
          <w:rFonts w:ascii="Calibri" w:hAnsi="Calibri" w:cs="Calibri"/>
          <w:sz w:val="24"/>
          <w:szCs w:val="24"/>
        </w:rPr>
        <w:t>.</w:t>
      </w:r>
    </w:p>
    <w:p w:rsidR="00BC5CF4" w:rsidRDefault="00BC5CF4" w:rsidP="005B061D">
      <w:pPr>
        <w:jc w:val="both"/>
        <w:rPr>
          <w:rFonts w:ascii="Calibri" w:hAnsi="Calibri" w:cs="Calibri"/>
          <w:b/>
          <w:sz w:val="24"/>
          <w:szCs w:val="24"/>
        </w:rPr>
      </w:pPr>
    </w:p>
    <w:p w:rsidR="00BC5CF4" w:rsidRDefault="00BC5CF4" w:rsidP="005B061D">
      <w:pPr>
        <w:jc w:val="both"/>
        <w:rPr>
          <w:rFonts w:ascii="Calibri" w:hAnsi="Calibri" w:cs="Calibri"/>
          <w:b/>
          <w:sz w:val="24"/>
          <w:szCs w:val="24"/>
        </w:rPr>
      </w:pPr>
    </w:p>
    <w:p w:rsidR="0092635A" w:rsidRDefault="0092635A" w:rsidP="005B061D">
      <w:pPr>
        <w:jc w:val="both"/>
        <w:rPr>
          <w:rFonts w:ascii="Calibri" w:hAnsi="Calibri" w:cs="Calibri"/>
          <w:sz w:val="24"/>
          <w:szCs w:val="24"/>
        </w:rPr>
      </w:pPr>
      <w:r w:rsidRPr="00826504">
        <w:rPr>
          <w:rFonts w:ascii="Calibri" w:hAnsi="Calibri" w:cs="Calibri"/>
          <w:b/>
          <w:sz w:val="24"/>
          <w:szCs w:val="24"/>
        </w:rPr>
        <w:t>STRUTTURA DEI MODULI</w:t>
      </w:r>
      <w:r w:rsidRPr="005B061D">
        <w:rPr>
          <w:rFonts w:ascii="Calibri" w:hAnsi="Calibri" w:cs="Calibri"/>
          <w:sz w:val="24"/>
          <w:szCs w:val="24"/>
        </w:rPr>
        <w:t>: la struttura dei moduli è di libera scelta rispettando la presenza delle testate a norma alle estremità, con altezza di 100 cm</w:t>
      </w:r>
      <w:r w:rsidR="001A2C53" w:rsidRPr="005B061D">
        <w:rPr>
          <w:rFonts w:ascii="Calibri" w:hAnsi="Calibri" w:cs="Calibri"/>
          <w:sz w:val="24"/>
          <w:szCs w:val="24"/>
        </w:rPr>
        <w:t xml:space="preserve"> da terra del piano del ferro</w:t>
      </w:r>
      <w:r w:rsidR="00575AF1">
        <w:rPr>
          <w:rFonts w:ascii="Calibri" w:hAnsi="Calibri" w:cs="Calibri"/>
          <w:sz w:val="24"/>
          <w:szCs w:val="24"/>
        </w:rPr>
        <w:t xml:space="preserve"> durante le manifestazioni pubbliche e di 130 cm durante i Fremo-meeting</w:t>
      </w:r>
      <w:r w:rsidR="001A2C53" w:rsidRPr="005B061D">
        <w:rPr>
          <w:rFonts w:ascii="Calibri" w:hAnsi="Calibri" w:cs="Calibri"/>
          <w:sz w:val="24"/>
          <w:szCs w:val="24"/>
        </w:rPr>
        <w:t>.</w:t>
      </w:r>
      <w:r w:rsidR="00BC5CF4">
        <w:rPr>
          <w:rFonts w:ascii="Calibri" w:hAnsi="Calibri" w:cs="Calibri"/>
          <w:sz w:val="24"/>
          <w:szCs w:val="24"/>
        </w:rPr>
        <w:t xml:space="preserve"> Si raccomanda di usare, per la costruzione del telaio, pannelli di legno di spessore minimo di 10 mm, consigliato 15 mm. </w:t>
      </w:r>
    </w:p>
    <w:p w:rsidR="00831C54" w:rsidRDefault="00831C54" w:rsidP="005B061D">
      <w:pPr>
        <w:jc w:val="both"/>
        <w:rPr>
          <w:rFonts w:ascii="Calibri" w:hAnsi="Calibri" w:cs="Calibri"/>
          <w:b/>
          <w:sz w:val="24"/>
          <w:szCs w:val="24"/>
        </w:rPr>
      </w:pPr>
    </w:p>
    <w:p w:rsidR="00BC5CF4" w:rsidRDefault="00575AF1" w:rsidP="005B061D">
      <w:pPr>
        <w:jc w:val="both"/>
        <w:rPr>
          <w:rFonts w:ascii="Calibri" w:hAnsi="Calibri" w:cs="Calibri"/>
          <w:sz w:val="24"/>
          <w:szCs w:val="24"/>
        </w:rPr>
      </w:pPr>
      <w:r w:rsidRPr="00575AF1">
        <w:rPr>
          <w:rFonts w:ascii="Calibri" w:hAnsi="Calibri" w:cs="Calibri"/>
          <w:b/>
          <w:sz w:val="24"/>
          <w:szCs w:val="24"/>
        </w:rPr>
        <w:t>ORIENTAMENTO DEI MODULI</w:t>
      </w:r>
      <w:r>
        <w:rPr>
          <w:rFonts w:ascii="Calibri" w:hAnsi="Calibri" w:cs="Calibri"/>
          <w:sz w:val="24"/>
          <w:szCs w:val="24"/>
        </w:rPr>
        <w:t xml:space="preserve">: i moduli di pianura non hanno necessariamente un solo lato da rivolgere verso il pubblico e quindi si rende necessario stabilirne il </w:t>
      </w:r>
      <w:r w:rsidR="00151B6A">
        <w:rPr>
          <w:rFonts w:ascii="Calibri" w:hAnsi="Calibri" w:cs="Calibri"/>
          <w:sz w:val="24"/>
          <w:szCs w:val="24"/>
        </w:rPr>
        <w:t>loro</w:t>
      </w:r>
      <w:r>
        <w:rPr>
          <w:rFonts w:ascii="Calibri" w:hAnsi="Calibri" w:cs="Calibri"/>
          <w:sz w:val="24"/>
          <w:szCs w:val="24"/>
        </w:rPr>
        <w:t xml:space="preserve"> orientamento ai fini della corretta connessione elettrica. </w:t>
      </w:r>
      <w:r w:rsidR="00151B6A">
        <w:rPr>
          <w:rFonts w:ascii="Calibri" w:hAnsi="Calibri" w:cs="Calibri"/>
          <w:sz w:val="24"/>
          <w:szCs w:val="24"/>
        </w:rPr>
        <w:t>In ogni modulo o</w:t>
      </w:r>
      <w:r w:rsidR="005E7138">
        <w:rPr>
          <w:rFonts w:ascii="Calibri" w:hAnsi="Calibri" w:cs="Calibri"/>
          <w:sz w:val="24"/>
          <w:szCs w:val="24"/>
        </w:rPr>
        <w:t xml:space="preserve">ccorre individuare e marcare una testata </w:t>
      </w:r>
      <w:r w:rsidR="005E7138" w:rsidRPr="00BC5CF4">
        <w:rPr>
          <w:rFonts w:ascii="Calibri" w:hAnsi="Calibri" w:cs="Calibri"/>
          <w:b/>
          <w:sz w:val="24"/>
          <w:szCs w:val="24"/>
        </w:rPr>
        <w:t xml:space="preserve">EST </w:t>
      </w:r>
      <w:r w:rsidR="005E7138">
        <w:rPr>
          <w:rFonts w:ascii="Calibri" w:hAnsi="Calibri" w:cs="Calibri"/>
          <w:sz w:val="24"/>
          <w:szCs w:val="24"/>
        </w:rPr>
        <w:t xml:space="preserve">che sarà a destra rispetto all’operatore (sinistra per lo spettatore) e una testata </w:t>
      </w:r>
      <w:r w:rsidR="005E7138" w:rsidRPr="00BC5CF4">
        <w:rPr>
          <w:rFonts w:ascii="Calibri" w:hAnsi="Calibri" w:cs="Calibri"/>
          <w:b/>
          <w:sz w:val="24"/>
          <w:szCs w:val="24"/>
        </w:rPr>
        <w:t>OVEST</w:t>
      </w:r>
      <w:r w:rsidR="005E7138">
        <w:rPr>
          <w:rFonts w:ascii="Calibri" w:hAnsi="Calibri" w:cs="Calibri"/>
          <w:sz w:val="24"/>
          <w:szCs w:val="24"/>
        </w:rPr>
        <w:t xml:space="preserve"> che sarà a sinistra rispetto all’operatore (destra per lo spettatore).</w:t>
      </w:r>
      <w:r w:rsidR="00BC5CF4">
        <w:rPr>
          <w:rFonts w:ascii="Calibri" w:hAnsi="Calibri" w:cs="Calibri"/>
          <w:sz w:val="24"/>
          <w:szCs w:val="24"/>
        </w:rPr>
        <w:t xml:space="preserve"> Ne consegue che il pubblico occuperà il lato </w:t>
      </w:r>
      <w:r w:rsidR="00BC5CF4" w:rsidRPr="00BC5CF4">
        <w:rPr>
          <w:rFonts w:ascii="Calibri" w:hAnsi="Calibri" w:cs="Calibri"/>
          <w:b/>
          <w:sz w:val="24"/>
          <w:szCs w:val="24"/>
        </w:rPr>
        <w:t>NORD</w:t>
      </w:r>
      <w:r w:rsidR="00BC5CF4">
        <w:rPr>
          <w:rFonts w:ascii="Calibri" w:hAnsi="Calibri" w:cs="Calibri"/>
          <w:sz w:val="24"/>
          <w:szCs w:val="24"/>
        </w:rPr>
        <w:t xml:space="preserve"> mentre gli operatori occuperanno il lato </w:t>
      </w:r>
      <w:r w:rsidR="00BC5CF4" w:rsidRPr="00BC5CF4">
        <w:rPr>
          <w:rFonts w:ascii="Calibri" w:hAnsi="Calibri" w:cs="Calibri"/>
          <w:b/>
          <w:sz w:val="24"/>
          <w:szCs w:val="24"/>
        </w:rPr>
        <w:t>SUD</w:t>
      </w:r>
      <w:r w:rsidR="00BC5CF4">
        <w:rPr>
          <w:rFonts w:ascii="Calibri" w:hAnsi="Calibri" w:cs="Calibri"/>
          <w:sz w:val="24"/>
          <w:szCs w:val="24"/>
        </w:rPr>
        <w:t>.</w:t>
      </w:r>
    </w:p>
    <w:p w:rsidR="00750C13" w:rsidRDefault="005E7138" w:rsidP="005B061D">
      <w:pPr>
        <w:jc w:val="both"/>
        <w:rPr>
          <w:rFonts w:ascii="Calibri" w:hAnsi="Calibri" w:cs="Calibri"/>
          <w:sz w:val="24"/>
          <w:szCs w:val="24"/>
        </w:rPr>
      </w:pPr>
      <w:r>
        <w:rPr>
          <w:rFonts w:ascii="Calibri" w:hAnsi="Calibri" w:cs="Calibri"/>
          <w:sz w:val="24"/>
          <w:szCs w:val="24"/>
        </w:rPr>
        <w:t xml:space="preserve"> Come marcatura si raccomanda di indicare chiaramente sulla testata (nella parte che si affronta all’altra testata) e nella faccia inferiore del modulo le lettere maiuscole “W” per ovest ed “E” per est</w:t>
      </w:r>
      <w:r w:rsidR="00750C13">
        <w:rPr>
          <w:rFonts w:ascii="Calibri" w:hAnsi="Calibri" w:cs="Calibri"/>
          <w:sz w:val="24"/>
          <w:szCs w:val="24"/>
        </w:rPr>
        <w:t xml:space="preserve">. </w:t>
      </w:r>
    </w:p>
    <w:p w:rsidR="004345CC" w:rsidRDefault="004345CC" w:rsidP="00831C54">
      <w:pPr>
        <w:jc w:val="center"/>
        <w:rPr>
          <w:rFonts w:ascii="Calibri" w:hAnsi="Calibri" w:cs="Calibri"/>
          <w:sz w:val="24"/>
          <w:szCs w:val="24"/>
        </w:rPr>
      </w:pPr>
      <w:r>
        <w:rPr>
          <w:rFonts w:ascii="Calibri" w:hAnsi="Calibri" w:cs="Calibri"/>
          <w:noProof/>
          <w:sz w:val="24"/>
          <w:szCs w:val="24"/>
          <w:lang w:eastAsia="zh-CN"/>
        </w:rPr>
        <w:drawing>
          <wp:inline distT="0" distB="0" distL="0" distR="0">
            <wp:extent cx="4922391" cy="3590925"/>
            <wp:effectExtent l="19050" t="0" r="0" b="0"/>
            <wp:docPr id="7" name="Immagine 6" descr="MODULO BA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ULO BASE.png"/>
                    <pic:cNvPicPr/>
                  </pic:nvPicPr>
                  <pic:blipFill>
                    <a:blip r:embed="rId8" cstate="print"/>
                    <a:stretch>
                      <a:fillRect/>
                    </a:stretch>
                  </pic:blipFill>
                  <pic:spPr>
                    <a:xfrm>
                      <a:off x="0" y="0"/>
                      <a:ext cx="4919592" cy="3588883"/>
                    </a:xfrm>
                    <a:prstGeom prst="rect">
                      <a:avLst/>
                    </a:prstGeom>
                  </pic:spPr>
                </pic:pic>
              </a:graphicData>
            </a:graphic>
          </wp:inline>
        </w:drawing>
      </w:r>
    </w:p>
    <w:p w:rsidR="001A2C53" w:rsidRDefault="001A2C53" w:rsidP="005B061D">
      <w:pPr>
        <w:jc w:val="both"/>
        <w:rPr>
          <w:rFonts w:ascii="Calibri" w:hAnsi="Calibri" w:cs="Calibri"/>
          <w:sz w:val="24"/>
          <w:szCs w:val="24"/>
        </w:rPr>
      </w:pPr>
      <w:r w:rsidRPr="00826504">
        <w:rPr>
          <w:rFonts w:ascii="Calibri" w:hAnsi="Calibri" w:cs="Calibri"/>
          <w:b/>
          <w:sz w:val="24"/>
          <w:szCs w:val="24"/>
        </w:rPr>
        <w:lastRenderedPageBreak/>
        <w:t>POSA ARMAMENTO</w:t>
      </w:r>
      <w:r w:rsidRPr="005B061D">
        <w:rPr>
          <w:rFonts w:ascii="Calibri" w:hAnsi="Calibri" w:cs="Calibri"/>
          <w:sz w:val="24"/>
          <w:szCs w:val="24"/>
        </w:rPr>
        <w:t>: l’armamento va posato su una base di sughero o altro materiale insonorizzante di 4 mm di spessore a formare la base anche per la massicciata. Per questa caratteristica la base dovrebbe riprendere la sagoma della parte superiore della testata.</w:t>
      </w:r>
      <w:r w:rsidR="00793C7B" w:rsidRPr="005B061D">
        <w:rPr>
          <w:rFonts w:ascii="Calibri" w:hAnsi="Calibri" w:cs="Calibri"/>
          <w:sz w:val="24"/>
          <w:szCs w:val="24"/>
        </w:rPr>
        <w:t xml:space="preserve"> Il fissaggio delle rotaie ai bordi esterni si dovrebbe eseguire con saldatura delle stesse su viti di ottone</w:t>
      </w:r>
      <w:r w:rsidR="005E7138">
        <w:rPr>
          <w:rFonts w:ascii="Calibri" w:hAnsi="Calibri" w:cs="Calibri"/>
          <w:sz w:val="24"/>
          <w:szCs w:val="24"/>
        </w:rPr>
        <w:t>.</w:t>
      </w:r>
    </w:p>
    <w:p w:rsidR="00DE5440" w:rsidRDefault="00DE5440" w:rsidP="005B061D">
      <w:pPr>
        <w:jc w:val="both"/>
        <w:rPr>
          <w:rFonts w:ascii="Calibri" w:hAnsi="Calibri" w:cs="Calibri"/>
          <w:i/>
          <w:sz w:val="24"/>
          <w:szCs w:val="24"/>
          <w:u w:val="single"/>
        </w:rPr>
      </w:pPr>
    </w:p>
    <w:p w:rsidR="00B52087" w:rsidRDefault="00B52087" w:rsidP="005B061D">
      <w:pPr>
        <w:jc w:val="both"/>
        <w:rPr>
          <w:rFonts w:ascii="Calibri" w:hAnsi="Calibri" w:cs="Calibri"/>
          <w:i/>
          <w:sz w:val="24"/>
          <w:szCs w:val="24"/>
          <w:u w:val="single"/>
        </w:rPr>
      </w:pPr>
      <w:r>
        <w:rPr>
          <w:rFonts w:ascii="Calibri" w:hAnsi="Calibri" w:cs="Calibri"/>
          <w:i/>
          <w:noProof/>
          <w:sz w:val="24"/>
          <w:szCs w:val="24"/>
          <w:u w:val="single"/>
          <w:lang w:eastAsia="zh-CN"/>
        </w:rPr>
        <w:drawing>
          <wp:inline distT="0" distB="0" distL="0" distR="0">
            <wp:extent cx="6169099" cy="4101794"/>
            <wp:effectExtent l="19050" t="0" r="3101" b="0"/>
            <wp:docPr id="2" name="Immagine 1" descr="DSC_0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540.JPG"/>
                    <pic:cNvPicPr/>
                  </pic:nvPicPr>
                  <pic:blipFill>
                    <a:blip r:embed="rId9" cstate="print"/>
                    <a:stretch>
                      <a:fillRect/>
                    </a:stretch>
                  </pic:blipFill>
                  <pic:spPr>
                    <a:xfrm>
                      <a:off x="0" y="0"/>
                      <a:ext cx="6162461" cy="4097380"/>
                    </a:xfrm>
                    <a:prstGeom prst="rect">
                      <a:avLst/>
                    </a:prstGeom>
                  </pic:spPr>
                </pic:pic>
              </a:graphicData>
            </a:graphic>
          </wp:inline>
        </w:drawing>
      </w:r>
    </w:p>
    <w:p w:rsidR="00FA4BBF" w:rsidRDefault="00FA4BBF">
      <w:pPr>
        <w:rPr>
          <w:rFonts w:ascii="Calibri" w:hAnsi="Calibri" w:cs="Calibri"/>
          <w:b/>
          <w:sz w:val="24"/>
          <w:szCs w:val="24"/>
        </w:rPr>
      </w:pPr>
      <w:r>
        <w:rPr>
          <w:rFonts w:ascii="Calibri" w:hAnsi="Calibri" w:cs="Calibri"/>
          <w:b/>
          <w:sz w:val="24"/>
          <w:szCs w:val="24"/>
        </w:rPr>
        <w:br w:type="page"/>
      </w:r>
    </w:p>
    <w:p w:rsidR="00232626" w:rsidRDefault="007B6963" w:rsidP="005B061D">
      <w:pPr>
        <w:autoSpaceDE w:val="0"/>
        <w:autoSpaceDN w:val="0"/>
        <w:adjustRightInd w:val="0"/>
        <w:spacing w:after="0" w:line="240" w:lineRule="auto"/>
        <w:jc w:val="both"/>
        <w:rPr>
          <w:rFonts w:ascii="Calibri" w:hAnsi="Calibri" w:cs="Calibri"/>
          <w:i/>
          <w:sz w:val="24"/>
          <w:szCs w:val="24"/>
          <w:u w:val="single"/>
        </w:rPr>
      </w:pPr>
      <w:r w:rsidRPr="00826504">
        <w:rPr>
          <w:rFonts w:ascii="Calibri" w:hAnsi="Calibri" w:cs="Calibri"/>
          <w:b/>
          <w:sz w:val="24"/>
          <w:szCs w:val="24"/>
        </w:rPr>
        <w:lastRenderedPageBreak/>
        <w:t>IMPIANTO ELETTRICO</w:t>
      </w:r>
      <w:r w:rsidRPr="005B061D">
        <w:rPr>
          <w:rFonts w:ascii="Calibri" w:hAnsi="Calibri" w:cs="Calibri"/>
          <w:sz w:val="24"/>
          <w:szCs w:val="24"/>
        </w:rPr>
        <w:t xml:space="preserve">: l’impianto elettrico di base di ciascun modulo è formato da una bus </w:t>
      </w:r>
      <w:r w:rsidR="00F86139" w:rsidRPr="005B061D">
        <w:rPr>
          <w:rFonts w:ascii="Calibri" w:hAnsi="Calibri" w:cs="Calibri"/>
          <w:sz w:val="24"/>
          <w:szCs w:val="24"/>
        </w:rPr>
        <w:t xml:space="preserve">DCC di trazione e </w:t>
      </w:r>
      <w:r w:rsidRPr="005B061D">
        <w:rPr>
          <w:rFonts w:ascii="Calibri" w:hAnsi="Calibri" w:cs="Calibri"/>
          <w:sz w:val="24"/>
          <w:szCs w:val="24"/>
        </w:rPr>
        <w:t xml:space="preserve">comando di 4 fili, un bus di alimentazione accessoria </w:t>
      </w:r>
      <w:r w:rsidR="00F86139" w:rsidRPr="005B061D">
        <w:rPr>
          <w:rFonts w:ascii="Calibri" w:hAnsi="Calibri" w:cs="Calibri"/>
          <w:sz w:val="24"/>
          <w:szCs w:val="24"/>
        </w:rPr>
        <w:t xml:space="preserve">12-14V DC, da un bus </w:t>
      </w:r>
      <w:proofErr w:type="spellStart"/>
      <w:r w:rsidR="00F86139" w:rsidRPr="005B061D">
        <w:rPr>
          <w:rFonts w:ascii="Calibri" w:hAnsi="Calibri" w:cs="Calibri"/>
          <w:sz w:val="24"/>
          <w:szCs w:val="24"/>
        </w:rPr>
        <w:t>Loconet</w:t>
      </w:r>
      <w:proofErr w:type="spellEnd"/>
      <w:r w:rsidR="00F86139" w:rsidRPr="005B061D">
        <w:rPr>
          <w:rFonts w:ascii="Calibri" w:hAnsi="Calibri" w:cs="Calibri"/>
          <w:sz w:val="24"/>
          <w:szCs w:val="24"/>
        </w:rPr>
        <w:t xml:space="preserve"> a 6 fili e da almeno un sensore di assorbimento.</w:t>
      </w:r>
      <w:r w:rsidR="00714DBC" w:rsidRPr="005B061D">
        <w:rPr>
          <w:rFonts w:ascii="Calibri" w:hAnsi="Calibri" w:cs="Calibri"/>
          <w:sz w:val="24"/>
          <w:szCs w:val="24"/>
        </w:rPr>
        <w:t xml:space="preserve"> Il bus DCC di trazione e comando è formato da 4 fili </w:t>
      </w:r>
      <w:r w:rsidR="00514D70">
        <w:rPr>
          <w:rFonts w:ascii="Calibri" w:hAnsi="Calibri" w:cs="Calibri"/>
          <w:sz w:val="24"/>
          <w:szCs w:val="24"/>
        </w:rPr>
        <w:t>di 1,5 mm di sezione; filo ROSSO</w:t>
      </w:r>
      <w:r w:rsidR="00714DBC" w:rsidRPr="005B061D">
        <w:rPr>
          <w:rFonts w:ascii="Calibri" w:hAnsi="Calibri" w:cs="Calibri"/>
          <w:sz w:val="24"/>
          <w:szCs w:val="24"/>
        </w:rPr>
        <w:t xml:space="preserve"> e filo </w:t>
      </w:r>
      <w:r w:rsidR="00514D70">
        <w:rPr>
          <w:rFonts w:ascii="Calibri" w:hAnsi="Calibri" w:cs="Calibri"/>
          <w:sz w:val="24"/>
          <w:szCs w:val="24"/>
        </w:rPr>
        <w:t>NERO</w:t>
      </w:r>
      <w:r w:rsidR="00714DBC" w:rsidRPr="005B061D">
        <w:rPr>
          <w:rFonts w:ascii="Calibri" w:hAnsi="Calibri" w:cs="Calibri"/>
          <w:sz w:val="24"/>
          <w:szCs w:val="24"/>
        </w:rPr>
        <w:t xml:space="preserve"> per la trazione, filo </w:t>
      </w:r>
      <w:r w:rsidR="00514D70">
        <w:rPr>
          <w:rFonts w:ascii="Calibri" w:hAnsi="Calibri" w:cs="Calibri"/>
          <w:sz w:val="24"/>
          <w:szCs w:val="24"/>
        </w:rPr>
        <w:t xml:space="preserve">BLU </w:t>
      </w:r>
      <w:r w:rsidR="00714DBC" w:rsidRPr="005B061D">
        <w:rPr>
          <w:rFonts w:ascii="Calibri" w:hAnsi="Calibri" w:cs="Calibri"/>
          <w:sz w:val="24"/>
          <w:szCs w:val="24"/>
        </w:rPr>
        <w:t xml:space="preserve">e filo </w:t>
      </w:r>
      <w:r w:rsidR="00514D70">
        <w:rPr>
          <w:rFonts w:ascii="Calibri" w:hAnsi="Calibri" w:cs="Calibri"/>
          <w:sz w:val="24"/>
          <w:szCs w:val="24"/>
        </w:rPr>
        <w:t>MARRONE</w:t>
      </w:r>
      <w:r w:rsidR="00714DBC" w:rsidRPr="005B061D">
        <w:rPr>
          <w:rFonts w:ascii="Calibri" w:hAnsi="Calibri" w:cs="Calibri"/>
          <w:sz w:val="24"/>
          <w:szCs w:val="24"/>
        </w:rPr>
        <w:t xml:space="preserve"> per il comando dei decoder e accessori. Il bus di alimentazione DC è formato da 2 fili di 1,5 mm di sezione, uno </w:t>
      </w:r>
      <w:r w:rsidR="00514D70">
        <w:rPr>
          <w:rFonts w:ascii="Calibri" w:hAnsi="Calibri" w:cs="Calibri"/>
          <w:sz w:val="24"/>
          <w:szCs w:val="24"/>
        </w:rPr>
        <w:t>BIANCO</w:t>
      </w:r>
      <w:r w:rsidR="00714DBC" w:rsidRPr="005B061D">
        <w:rPr>
          <w:rFonts w:ascii="Calibri" w:hAnsi="Calibri" w:cs="Calibri"/>
          <w:sz w:val="24"/>
          <w:szCs w:val="24"/>
        </w:rPr>
        <w:t xml:space="preserve"> e uno </w:t>
      </w:r>
      <w:r w:rsidR="00514D70">
        <w:rPr>
          <w:rFonts w:ascii="Calibri" w:hAnsi="Calibri" w:cs="Calibri"/>
          <w:sz w:val="24"/>
          <w:szCs w:val="24"/>
        </w:rPr>
        <w:t>GRIGIO</w:t>
      </w:r>
      <w:r w:rsidR="00714DBC" w:rsidRPr="005B061D">
        <w:rPr>
          <w:rFonts w:ascii="Calibri" w:hAnsi="Calibri" w:cs="Calibri"/>
          <w:sz w:val="24"/>
          <w:szCs w:val="24"/>
        </w:rPr>
        <w:t xml:space="preserve">. </w:t>
      </w:r>
      <w:r w:rsidR="00514D70">
        <w:rPr>
          <w:rFonts w:ascii="Calibri" w:hAnsi="Calibri" w:cs="Calibri"/>
          <w:sz w:val="24"/>
          <w:szCs w:val="24"/>
        </w:rPr>
        <w:t>Ogni modulo presenta a ciascuna delle due estremità un connettore FEMMINA del tipo MIDIFIT a 6 poli come quello illustrato nella foto che segue.</w:t>
      </w:r>
      <w:r w:rsidR="00714DBC" w:rsidRPr="005B061D">
        <w:rPr>
          <w:rFonts w:ascii="Calibri" w:hAnsi="Calibri" w:cs="Calibri"/>
          <w:sz w:val="24"/>
          <w:szCs w:val="24"/>
        </w:rPr>
        <w:t xml:space="preserve"> </w:t>
      </w:r>
      <w:r w:rsidR="00E10EC7" w:rsidRPr="005B061D">
        <w:rPr>
          <w:rFonts w:ascii="Calibri" w:hAnsi="Calibri" w:cs="Calibri"/>
          <w:i/>
          <w:sz w:val="24"/>
          <w:szCs w:val="24"/>
          <w:u w:val="single"/>
        </w:rPr>
        <w:t xml:space="preserve"> </w:t>
      </w:r>
    </w:p>
    <w:p w:rsidR="001967BC" w:rsidRDefault="001967BC" w:rsidP="005B061D">
      <w:pPr>
        <w:autoSpaceDE w:val="0"/>
        <w:autoSpaceDN w:val="0"/>
        <w:adjustRightInd w:val="0"/>
        <w:spacing w:after="0" w:line="240" w:lineRule="auto"/>
        <w:jc w:val="both"/>
        <w:rPr>
          <w:rFonts w:ascii="Calibri" w:hAnsi="Calibri" w:cs="Calibri"/>
          <w:i/>
          <w:sz w:val="24"/>
          <w:szCs w:val="24"/>
          <w:u w:val="single"/>
        </w:rPr>
      </w:pPr>
    </w:p>
    <w:p w:rsidR="00514D70" w:rsidRDefault="00514D70" w:rsidP="005B061D">
      <w:pPr>
        <w:autoSpaceDE w:val="0"/>
        <w:autoSpaceDN w:val="0"/>
        <w:adjustRightInd w:val="0"/>
        <w:spacing w:after="0" w:line="240" w:lineRule="auto"/>
        <w:jc w:val="both"/>
        <w:rPr>
          <w:rFonts w:ascii="Calibri" w:hAnsi="Calibri" w:cs="Calibri"/>
          <w:i/>
          <w:sz w:val="24"/>
          <w:szCs w:val="24"/>
          <w:u w:val="single"/>
        </w:rPr>
      </w:pPr>
    </w:p>
    <w:p w:rsidR="001967BC" w:rsidRDefault="001967BC" w:rsidP="002F38C2">
      <w:pPr>
        <w:autoSpaceDE w:val="0"/>
        <w:autoSpaceDN w:val="0"/>
        <w:adjustRightInd w:val="0"/>
        <w:spacing w:after="0" w:line="240" w:lineRule="auto"/>
        <w:jc w:val="center"/>
        <w:rPr>
          <w:rFonts w:ascii="Calibri" w:hAnsi="Calibri" w:cs="Calibri"/>
          <w:i/>
          <w:sz w:val="24"/>
          <w:szCs w:val="24"/>
          <w:u w:val="single"/>
        </w:rPr>
      </w:pPr>
      <w:r>
        <w:rPr>
          <w:rFonts w:ascii="Calibri" w:hAnsi="Calibri" w:cs="Calibri"/>
          <w:i/>
          <w:noProof/>
          <w:sz w:val="24"/>
          <w:szCs w:val="24"/>
          <w:u w:val="single"/>
          <w:lang w:eastAsia="zh-CN"/>
        </w:rPr>
        <w:drawing>
          <wp:inline distT="0" distB="0" distL="0" distR="0">
            <wp:extent cx="5658736" cy="4244053"/>
            <wp:effectExtent l="19050" t="0" r="0" b="0"/>
            <wp:docPr id="3" name="Immagine 2" descr="MIDIFI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IFIT1.JPG"/>
                    <pic:cNvPicPr/>
                  </pic:nvPicPr>
                  <pic:blipFill>
                    <a:blip r:embed="rId10" cstate="print"/>
                    <a:stretch>
                      <a:fillRect/>
                    </a:stretch>
                  </pic:blipFill>
                  <pic:spPr>
                    <a:xfrm>
                      <a:off x="0" y="0"/>
                      <a:ext cx="5659433" cy="4244576"/>
                    </a:xfrm>
                    <a:prstGeom prst="rect">
                      <a:avLst/>
                    </a:prstGeom>
                  </pic:spPr>
                </pic:pic>
              </a:graphicData>
            </a:graphic>
          </wp:inline>
        </w:drawing>
      </w:r>
    </w:p>
    <w:p w:rsidR="00514D70" w:rsidRDefault="00514D70" w:rsidP="002F38C2">
      <w:pPr>
        <w:autoSpaceDE w:val="0"/>
        <w:autoSpaceDN w:val="0"/>
        <w:adjustRightInd w:val="0"/>
        <w:spacing w:after="0" w:line="240" w:lineRule="auto"/>
        <w:jc w:val="center"/>
        <w:rPr>
          <w:rFonts w:ascii="Calibri" w:hAnsi="Calibri" w:cs="Calibri"/>
          <w:i/>
          <w:sz w:val="24"/>
          <w:szCs w:val="24"/>
          <w:u w:val="single"/>
        </w:rPr>
      </w:pPr>
    </w:p>
    <w:p w:rsidR="00514D70" w:rsidRDefault="00514D70" w:rsidP="00514D70">
      <w:pPr>
        <w:autoSpaceDE w:val="0"/>
        <w:autoSpaceDN w:val="0"/>
        <w:adjustRightInd w:val="0"/>
        <w:spacing w:after="0" w:line="240" w:lineRule="auto"/>
        <w:jc w:val="both"/>
        <w:rPr>
          <w:rFonts w:ascii="Calibri" w:hAnsi="Calibri" w:cs="Calibri"/>
          <w:sz w:val="24"/>
          <w:szCs w:val="24"/>
        </w:rPr>
      </w:pPr>
    </w:p>
    <w:p w:rsidR="00514D70" w:rsidRDefault="00514D70" w:rsidP="00514D70">
      <w:pPr>
        <w:autoSpaceDE w:val="0"/>
        <w:autoSpaceDN w:val="0"/>
        <w:adjustRightInd w:val="0"/>
        <w:spacing w:after="0" w:line="240" w:lineRule="auto"/>
        <w:jc w:val="both"/>
        <w:rPr>
          <w:rFonts w:ascii="Calibri" w:hAnsi="Calibri" w:cs="Calibri"/>
          <w:sz w:val="24"/>
          <w:szCs w:val="24"/>
        </w:rPr>
      </w:pPr>
      <w:r w:rsidRPr="00514D70">
        <w:rPr>
          <w:rFonts w:ascii="Calibri" w:hAnsi="Calibri" w:cs="Calibri"/>
          <w:sz w:val="24"/>
          <w:szCs w:val="24"/>
        </w:rPr>
        <w:t>Le connessioni</w:t>
      </w:r>
      <w:r>
        <w:rPr>
          <w:rFonts w:ascii="Calibri" w:hAnsi="Calibri" w:cs="Calibri"/>
          <w:sz w:val="24"/>
          <w:szCs w:val="24"/>
        </w:rPr>
        <w:t xml:space="preserve"> tra moduli si realizzano con “briglie” a 6 poli con connettori MASCHI sia di tipo diritto, per accostamenti tra testate EST-OVEST sia di tipo incrociato per quanto riguarda il bus di trazione (fili nero e rosso) per accostamenti EST-EST o OVEST-OVEST.</w:t>
      </w:r>
      <w:r w:rsidR="008C3A02">
        <w:rPr>
          <w:rFonts w:ascii="Calibri" w:hAnsi="Calibri" w:cs="Calibri"/>
          <w:sz w:val="24"/>
          <w:szCs w:val="24"/>
        </w:rPr>
        <w:t xml:space="preserve"> L’inserimento dei connettori maschio/femmina può avvenire in solo verso per una maggior sicurezza. I connettori MASCHI presentano una levetta uncinata per un saldo accoppiamento al dentino presente sui connettori FEMMINA. </w:t>
      </w:r>
    </w:p>
    <w:p w:rsidR="00514D70" w:rsidRDefault="00514D70" w:rsidP="00514D70">
      <w:pPr>
        <w:autoSpaceDE w:val="0"/>
        <w:autoSpaceDN w:val="0"/>
        <w:adjustRightInd w:val="0"/>
        <w:spacing w:after="0" w:line="240" w:lineRule="auto"/>
        <w:jc w:val="both"/>
        <w:rPr>
          <w:rFonts w:ascii="Calibri" w:hAnsi="Calibri" w:cs="Calibri"/>
          <w:sz w:val="24"/>
          <w:szCs w:val="24"/>
        </w:rPr>
      </w:pPr>
    </w:p>
    <w:p w:rsidR="00FA4BBF" w:rsidRDefault="00FA4BBF" w:rsidP="00514D70">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Si consiglia di realizzare briglie con presenza di connettori a banana per il bus di trazione in modo che si possa semplicemente e rapidamente passare da una connessione diretta a una incrociata in caso di necessità. Di seguito un’immagine con una briglia dritta classica a destra e una briglia con bus di trazione adattabile tramite connettori a banana sulla sinistra.</w:t>
      </w:r>
    </w:p>
    <w:p w:rsidR="00FA4BBF" w:rsidRDefault="00FA4BBF">
      <w:pPr>
        <w:rPr>
          <w:rFonts w:ascii="Calibri" w:hAnsi="Calibri" w:cs="Calibri"/>
          <w:sz w:val="24"/>
          <w:szCs w:val="24"/>
        </w:rPr>
      </w:pPr>
      <w:r>
        <w:rPr>
          <w:rFonts w:ascii="Calibri" w:hAnsi="Calibri" w:cs="Calibri"/>
          <w:sz w:val="24"/>
          <w:szCs w:val="24"/>
        </w:rPr>
        <w:br w:type="page"/>
      </w:r>
    </w:p>
    <w:p w:rsidR="00FA4BBF" w:rsidRDefault="00FA4BBF" w:rsidP="007D0E71">
      <w:pPr>
        <w:autoSpaceDE w:val="0"/>
        <w:autoSpaceDN w:val="0"/>
        <w:adjustRightInd w:val="0"/>
        <w:spacing w:after="0" w:line="240" w:lineRule="auto"/>
        <w:jc w:val="center"/>
        <w:rPr>
          <w:rFonts w:ascii="Calibri" w:hAnsi="Calibri" w:cs="Calibri"/>
          <w:sz w:val="24"/>
          <w:szCs w:val="24"/>
        </w:rPr>
      </w:pPr>
      <w:r>
        <w:rPr>
          <w:rFonts w:ascii="Calibri" w:hAnsi="Calibri" w:cs="Calibri"/>
          <w:noProof/>
          <w:sz w:val="24"/>
          <w:szCs w:val="24"/>
          <w:lang w:eastAsia="zh-CN"/>
        </w:rPr>
        <w:lastRenderedPageBreak/>
        <w:drawing>
          <wp:inline distT="0" distB="0" distL="0" distR="0">
            <wp:extent cx="5765062" cy="3833153"/>
            <wp:effectExtent l="19050" t="0" r="7088" b="0"/>
            <wp:docPr id="5" name="Immagine 4" descr="DSC_3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3712.JPG"/>
                    <pic:cNvPicPr/>
                  </pic:nvPicPr>
                  <pic:blipFill>
                    <a:blip r:embed="rId11" cstate="print"/>
                    <a:stretch>
                      <a:fillRect/>
                    </a:stretch>
                  </pic:blipFill>
                  <pic:spPr>
                    <a:xfrm>
                      <a:off x="0" y="0"/>
                      <a:ext cx="5765002" cy="3833113"/>
                    </a:xfrm>
                    <a:prstGeom prst="rect">
                      <a:avLst/>
                    </a:prstGeom>
                  </pic:spPr>
                </pic:pic>
              </a:graphicData>
            </a:graphic>
          </wp:inline>
        </w:drawing>
      </w:r>
    </w:p>
    <w:p w:rsidR="00514D70" w:rsidRDefault="00514D70" w:rsidP="00514D70">
      <w:pPr>
        <w:autoSpaceDE w:val="0"/>
        <w:autoSpaceDN w:val="0"/>
        <w:adjustRightInd w:val="0"/>
        <w:spacing w:after="0" w:line="240" w:lineRule="auto"/>
        <w:jc w:val="both"/>
        <w:rPr>
          <w:rFonts w:ascii="Calibri" w:hAnsi="Calibri" w:cs="Calibri"/>
          <w:sz w:val="24"/>
          <w:szCs w:val="24"/>
        </w:rPr>
      </w:pPr>
    </w:p>
    <w:p w:rsidR="00514D70" w:rsidRPr="00514D70" w:rsidRDefault="00514D70" w:rsidP="00514D70">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Nei connettori FEMMINA la disposizione dei fili costituenti i bus è quella riportata nello schema seguente. Notare la presenza del dentino di accoppiamento serrato come elemento distintivo per una corretta disposizione dei vari fili elettrici.</w:t>
      </w:r>
    </w:p>
    <w:p w:rsidR="005E7138" w:rsidRDefault="005E7138" w:rsidP="002F38C2">
      <w:pPr>
        <w:autoSpaceDE w:val="0"/>
        <w:autoSpaceDN w:val="0"/>
        <w:adjustRightInd w:val="0"/>
        <w:spacing w:after="0" w:line="240" w:lineRule="auto"/>
        <w:jc w:val="center"/>
        <w:rPr>
          <w:rFonts w:ascii="Calibri" w:hAnsi="Calibri" w:cs="Calibri"/>
          <w:i/>
          <w:sz w:val="24"/>
          <w:szCs w:val="24"/>
          <w:u w:val="single"/>
        </w:rPr>
      </w:pPr>
      <w:r>
        <w:rPr>
          <w:rFonts w:ascii="Calibri" w:hAnsi="Calibri" w:cs="Calibri"/>
          <w:i/>
          <w:noProof/>
          <w:sz w:val="24"/>
          <w:szCs w:val="24"/>
          <w:u w:val="single"/>
          <w:lang w:eastAsia="zh-CN"/>
        </w:rPr>
        <w:drawing>
          <wp:inline distT="0" distB="0" distL="0" distR="0">
            <wp:extent cx="5850122" cy="4022490"/>
            <wp:effectExtent l="19050" t="0" r="0" b="0"/>
            <wp:docPr id="6" name="Immagine 4" descr="MIDIFIT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DIFIT02.JPG"/>
                    <pic:cNvPicPr/>
                  </pic:nvPicPr>
                  <pic:blipFill>
                    <a:blip r:embed="rId12" cstate="print"/>
                    <a:stretch>
                      <a:fillRect/>
                    </a:stretch>
                  </pic:blipFill>
                  <pic:spPr>
                    <a:xfrm>
                      <a:off x="0" y="0"/>
                      <a:ext cx="5855750" cy="4026359"/>
                    </a:xfrm>
                    <a:prstGeom prst="rect">
                      <a:avLst/>
                    </a:prstGeom>
                  </pic:spPr>
                </pic:pic>
              </a:graphicData>
            </a:graphic>
          </wp:inline>
        </w:drawing>
      </w:r>
    </w:p>
    <w:p w:rsidR="005E7138" w:rsidRDefault="005E7138" w:rsidP="002F38C2">
      <w:pPr>
        <w:autoSpaceDE w:val="0"/>
        <w:autoSpaceDN w:val="0"/>
        <w:adjustRightInd w:val="0"/>
        <w:spacing w:after="0" w:line="240" w:lineRule="auto"/>
        <w:jc w:val="center"/>
        <w:rPr>
          <w:rFonts w:ascii="Calibri" w:hAnsi="Calibri" w:cs="Calibri"/>
          <w:i/>
          <w:sz w:val="24"/>
          <w:szCs w:val="24"/>
          <w:u w:val="single"/>
        </w:rPr>
      </w:pPr>
    </w:p>
    <w:p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lastRenderedPageBreak/>
        <w:t xml:space="preserve">I codici dei connettori reperibili presso RS Components </w:t>
      </w:r>
      <w:proofErr w:type="spellStart"/>
      <w:r>
        <w:rPr>
          <w:rFonts w:ascii="Calibri" w:hAnsi="Calibri" w:cs="Calibri"/>
          <w:sz w:val="24"/>
          <w:szCs w:val="24"/>
        </w:rPr>
        <w:t>srl</w:t>
      </w:r>
      <w:proofErr w:type="spellEnd"/>
      <w:r>
        <w:rPr>
          <w:rFonts w:ascii="Calibri" w:hAnsi="Calibri" w:cs="Calibri"/>
          <w:sz w:val="24"/>
          <w:szCs w:val="24"/>
        </w:rPr>
        <w:t xml:space="preserve"> </w:t>
      </w:r>
      <w:r w:rsidR="00F4577C" w:rsidRPr="00F4577C">
        <w:rPr>
          <w:rFonts w:ascii="Calibri" w:hAnsi="Calibri" w:cs="Calibri"/>
          <w:sz w:val="24"/>
          <w:szCs w:val="24"/>
        </w:rPr>
        <w:t>(http://it.rs-online.com/)</w:t>
      </w:r>
      <w:r w:rsidR="00F4577C">
        <w:rPr>
          <w:rFonts w:ascii="Calibri" w:hAnsi="Calibri" w:cs="Calibri"/>
          <w:sz w:val="24"/>
          <w:szCs w:val="24"/>
        </w:rPr>
        <w:t xml:space="preserve"> </w:t>
      </w:r>
      <w:r>
        <w:rPr>
          <w:rFonts w:ascii="Calibri" w:hAnsi="Calibri" w:cs="Calibri"/>
          <w:sz w:val="24"/>
          <w:szCs w:val="24"/>
        </w:rPr>
        <w:t>sono:</w:t>
      </w:r>
    </w:p>
    <w:p w:rsidR="00D61423" w:rsidRDefault="00D61423" w:rsidP="002D6F63">
      <w:pPr>
        <w:autoSpaceDE w:val="0"/>
        <w:autoSpaceDN w:val="0"/>
        <w:adjustRightInd w:val="0"/>
        <w:spacing w:after="0" w:line="240" w:lineRule="auto"/>
        <w:jc w:val="both"/>
        <w:rPr>
          <w:rFonts w:ascii="Calibri" w:hAnsi="Calibri" w:cs="Calibri"/>
          <w:sz w:val="24"/>
          <w:szCs w:val="24"/>
        </w:rPr>
      </w:pPr>
    </w:p>
    <w:p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 xml:space="preserve">Connettore 6 </w:t>
      </w:r>
      <w:proofErr w:type="gramStart"/>
      <w:r>
        <w:rPr>
          <w:rFonts w:ascii="Calibri" w:hAnsi="Calibri" w:cs="Calibri"/>
          <w:sz w:val="24"/>
          <w:szCs w:val="24"/>
        </w:rPr>
        <w:t>vie  maschio</w:t>
      </w:r>
      <w:proofErr w:type="gramEnd"/>
      <w:r>
        <w:rPr>
          <w:rFonts w:ascii="Calibri" w:hAnsi="Calibri" w:cs="Calibri"/>
          <w:sz w:val="24"/>
          <w:szCs w:val="24"/>
        </w:rPr>
        <w:t xml:space="preserve"> 2363094</w:t>
      </w:r>
    </w:p>
    <w:p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Connettore 6 vie femmina 2363202</w:t>
      </w:r>
    </w:p>
    <w:p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 xml:space="preserve">Contatti maschio a </w:t>
      </w:r>
      <w:proofErr w:type="spellStart"/>
      <w:r>
        <w:rPr>
          <w:rFonts w:ascii="Calibri" w:hAnsi="Calibri" w:cs="Calibri"/>
          <w:sz w:val="24"/>
          <w:szCs w:val="24"/>
        </w:rPr>
        <w:t>crimpare</w:t>
      </w:r>
      <w:proofErr w:type="spellEnd"/>
      <w:r>
        <w:rPr>
          <w:rFonts w:ascii="Calibri" w:hAnsi="Calibri" w:cs="Calibri"/>
          <w:sz w:val="24"/>
          <w:szCs w:val="24"/>
        </w:rPr>
        <w:t xml:space="preserve"> 2363230 (confezione da 50 pezzi)</w:t>
      </w:r>
    </w:p>
    <w:p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 xml:space="preserve">Contatti femmina a </w:t>
      </w:r>
      <w:proofErr w:type="spellStart"/>
      <w:r>
        <w:rPr>
          <w:rFonts w:ascii="Calibri" w:hAnsi="Calibri" w:cs="Calibri"/>
          <w:sz w:val="24"/>
          <w:szCs w:val="24"/>
        </w:rPr>
        <w:t>crimpare</w:t>
      </w:r>
      <w:proofErr w:type="spellEnd"/>
      <w:r>
        <w:rPr>
          <w:rFonts w:ascii="Calibri" w:hAnsi="Calibri" w:cs="Calibri"/>
          <w:sz w:val="24"/>
          <w:szCs w:val="24"/>
        </w:rPr>
        <w:t xml:space="preserve"> 2363246 (confezione da 50 pezzi)</w:t>
      </w:r>
    </w:p>
    <w:p w:rsidR="00D61423" w:rsidRDefault="00D61423" w:rsidP="002D6F63">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 xml:space="preserve"> </w:t>
      </w:r>
    </w:p>
    <w:p w:rsidR="00F50B6C" w:rsidRDefault="00F50B6C" w:rsidP="00F50B6C">
      <w:pPr>
        <w:rPr>
          <w:rFonts w:ascii="Calibri" w:hAnsi="Calibri" w:cs="Calibri"/>
          <w:sz w:val="24"/>
          <w:szCs w:val="24"/>
        </w:rPr>
      </w:pPr>
    </w:p>
    <w:p w:rsidR="00FB1353" w:rsidRDefault="00E10EC7" w:rsidP="00F50B6C">
      <w:pPr>
        <w:rPr>
          <w:rFonts w:ascii="Calibri" w:hAnsi="Calibri" w:cs="Calibri"/>
          <w:sz w:val="24"/>
          <w:szCs w:val="24"/>
        </w:rPr>
      </w:pPr>
      <w:r w:rsidRPr="005B061D">
        <w:rPr>
          <w:rFonts w:ascii="Calibri" w:hAnsi="Calibri" w:cs="Calibri"/>
          <w:sz w:val="24"/>
          <w:szCs w:val="24"/>
        </w:rPr>
        <w:t>Il bus L</w:t>
      </w:r>
      <w:r w:rsidR="008C3A02">
        <w:rPr>
          <w:rFonts w:ascii="Calibri" w:hAnsi="Calibri" w:cs="Calibri"/>
          <w:sz w:val="24"/>
          <w:szCs w:val="24"/>
        </w:rPr>
        <w:t>OCONET</w:t>
      </w:r>
      <w:r w:rsidRPr="005B061D">
        <w:rPr>
          <w:rFonts w:ascii="Calibri" w:hAnsi="Calibri" w:cs="Calibri"/>
          <w:sz w:val="24"/>
          <w:szCs w:val="24"/>
        </w:rPr>
        <w:t xml:space="preserve"> di retroazione è dotato di connettori RJ12 ed è formato da un cavo</w:t>
      </w:r>
      <w:r w:rsidR="00232626" w:rsidRPr="005B061D">
        <w:rPr>
          <w:rFonts w:ascii="Calibri" w:hAnsi="Calibri" w:cs="Calibri"/>
          <w:sz w:val="24"/>
          <w:szCs w:val="24"/>
        </w:rPr>
        <w:t xml:space="preserve"> telefonico piatto a 6 fili.</w:t>
      </w:r>
      <w:r w:rsidR="00A939B4">
        <w:rPr>
          <w:rFonts w:ascii="Calibri" w:hAnsi="Calibri" w:cs="Calibri"/>
          <w:sz w:val="24"/>
          <w:szCs w:val="24"/>
        </w:rPr>
        <w:t xml:space="preserve"> </w:t>
      </w:r>
      <w:r w:rsidRPr="005B061D">
        <w:rPr>
          <w:rFonts w:ascii="Calibri" w:hAnsi="Calibri" w:cs="Calibri"/>
          <w:sz w:val="24"/>
          <w:szCs w:val="24"/>
        </w:rPr>
        <w:t xml:space="preserve"> I collegamenti sono di tipo</w:t>
      </w:r>
      <w:r w:rsidR="00232626" w:rsidRPr="005B061D">
        <w:rPr>
          <w:rFonts w:ascii="Calibri" w:hAnsi="Calibri" w:cs="Calibri"/>
          <w:sz w:val="24"/>
          <w:szCs w:val="24"/>
        </w:rPr>
        <w:t xml:space="preserve"> </w:t>
      </w:r>
      <w:r w:rsidRPr="005B061D">
        <w:rPr>
          <w:rFonts w:ascii="Calibri" w:hAnsi="Calibri" w:cs="Calibri"/>
          <w:sz w:val="24"/>
          <w:szCs w:val="24"/>
        </w:rPr>
        <w:t>dritto.</w:t>
      </w:r>
    </w:p>
    <w:p w:rsidR="00FB1353" w:rsidRDefault="00FB1353" w:rsidP="002D6F63">
      <w:pPr>
        <w:autoSpaceDE w:val="0"/>
        <w:autoSpaceDN w:val="0"/>
        <w:adjustRightInd w:val="0"/>
        <w:spacing w:after="0" w:line="240" w:lineRule="auto"/>
        <w:jc w:val="both"/>
        <w:rPr>
          <w:rFonts w:ascii="Calibri" w:hAnsi="Calibri" w:cs="Calibri"/>
          <w:sz w:val="24"/>
          <w:szCs w:val="24"/>
        </w:rPr>
      </w:pPr>
      <w:r>
        <w:rPr>
          <w:rFonts w:ascii="Calibri" w:hAnsi="Calibri" w:cs="Calibri"/>
          <w:noProof/>
          <w:sz w:val="24"/>
          <w:szCs w:val="24"/>
          <w:lang w:eastAsia="zh-CN"/>
        </w:rPr>
        <w:drawing>
          <wp:inline distT="0" distB="0" distL="0" distR="0">
            <wp:extent cx="6120130" cy="2275840"/>
            <wp:effectExtent l="19050" t="0" r="0" b="0"/>
            <wp:docPr id="4" name="Immagine 3" descr="wiring ro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ring roco.JPG"/>
                    <pic:cNvPicPr/>
                  </pic:nvPicPr>
                  <pic:blipFill>
                    <a:blip r:embed="rId13" cstate="print"/>
                    <a:stretch>
                      <a:fillRect/>
                    </a:stretch>
                  </pic:blipFill>
                  <pic:spPr>
                    <a:xfrm>
                      <a:off x="0" y="0"/>
                      <a:ext cx="6120130" cy="2275840"/>
                    </a:xfrm>
                    <a:prstGeom prst="rect">
                      <a:avLst/>
                    </a:prstGeom>
                  </pic:spPr>
                </pic:pic>
              </a:graphicData>
            </a:graphic>
          </wp:inline>
        </w:drawing>
      </w:r>
    </w:p>
    <w:p w:rsidR="00FB1353" w:rsidRDefault="00FB1353" w:rsidP="002D6F63">
      <w:pPr>
        <w:autoSpaceDE w:val="0"/>
        <w:autoSpaceDN w:val="0"/>
        <w:adjustRightInd w:val="0"/>
        <w:spacing w:after="0" w:line="240" w:lineRule="auto"/>
        <w:jc w:val="both"/>
        <w:rPr>
          <w:rFonts w:ascii="Calibri" w:hAnsi="Calibri" w:cs="Calibri"/>
          <w:sz w:val="24"/>
          <w:szCs w:val="24"/>
        </w:rPr>
      </w:pPr>
    </w:p>
    <w:p w:rsidR="002D6F63" w:rsidRDefault="00232626" w:rsidP="002D6F63">
      <w:pPr>
        <w:autoSpaceDE w:val="0"/>
        <w:autoSpaceDN w:val="0"/>
        <w:adjustRightInd w:val="0"/>
        <w:spacing w:after="0" w:line="240" w:lineRule="auto"/>
        <w:jc w:val="both"/>
        <w:rPr>
          <w:rFonts w:ascii="Calibri" w:hAnsi="Calibri" w:cs="Calibri"/>
          <w:sz w:val="24"/>
          <w:szCs w:val="24"/>
        </w:rPr>
      </w:pPr>
      <w:r w:rsidRPr="005B061D">
        <w:rPr>
          <w:rFonts w:ascii="Calibri" w:hAnsi="Calibri" w:cs="Calibri"/>
          <w:sz w:val="24"/>
          <w:szCs w:val="24"/>
        </w:rPr>
        <w:t xml:space="preserve"> </w:t>
      </w:r>
      <w:r w:rsidR="008C3A02" w:rsidRPr="008C3A02">
        <w:rPr>
          <w:rFonts w:ascii="Calibri" w:hAnsi="Calibri" w:cs="Calibri"/>
          <w:sz w:val="24"/>
          <w:szCs w:val="24"/>
        </w:rPr>
        <w:t>La connessione</w:t>
      </w:r>
      <w:r w:rsidR="008C3A02">
        <w:rPr>
          <w:rFonts w:ascii="Calibri" w:hAnsi="Calibri" w:cs="Calibri"/>
          <w:sz w:val="24"/>
          <w:szCs w:val="24"/>
        </w:rPr>
        <w:t xml:space="preserve"> avviene con l’inserimento del connettore RJ12 in una delle due prese </w:t>
      </w:r>
      <w:proofErr w:type="spellStart"/>
      <w:r w:rsidR="008C3A02">
        <w:rPr>
          <w:rFonts w:ascii="Calibri" w:hAnsi="Calibri" w:cs="Calibri"/>
          <w:sz w:val="24"/>
          <w:szCs w:val="24"/>
        </w:rPr>
        <w:t>Loconet</w:t>
      </w:r>
      <w:proofErr w:type="spellEnd"/>
      <w:r w:rsidR="008C3A02">
        <w:rPr>
          <w:rFonts w:ascii="Calibri" w:hAnsi="Calibri" w:cs="Calibri"/>
          <w:sz w:val="24"/>
          <w:szCs w:val="24"/>
        </w:rPr>
        <w:t xml:space="preserve"> presenti su ogni modulo in modo da garantire una continuità del bus fino alla centrale digitale.</w:t>
      </w:r>
    </w:p>
    <w:p w:rsidR="008C3A02" w:rsidRDefault="002D6F63" w:rsidP="002D6F63">
      <w:pPr>
        <w:autoSpaceDE w:val="0"/>
        <w:autoSpaceDN w:val="0"/>
        <w:adjustRightInd w:val="0"/>
        <w:spacing w:after="0" w:line="240" w:lineRule="auto"/>
        <w:jc w:val="center"/>
        <w:rPr>
          <w:rFonts w:ascii="Calibri" w:hAnsi="Calibri" w:cs="Calibri"/>
          <w:i/>
          <w:sz w:val="24"/>
          <w:szCs w:val="24"/>
          <w:u w:val="single"/>
        </w:rPr>
      </w:pPr>
      <w:r>
        <w:rPr>
          <w:rFonts w:ascii="Calibri" w:hAnsi="Calibri" w:cs="Calibri"/>
          <w:i/>
          <w:noProof/>
          <w:sz w:val="24"/>
          <w:szCs w:val="24"/>
          <w:u w:val="single"/>
          <w:lang w:eastAsia="zh-CN"/>
        </w:rPr>
        <w:drawing>
          <wp:inline distT="0" distB="0" distL="0" distR="0">
            <wp:extent cx="6120130" cy="3387090"/>
            <wp:effectExtent l="19050" t="0" r="0" b="0"/>
            <wp:docPr id="8" name="Immagine 7" descr="RJ12b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J12bis.JPG"/>
                    <pic:cNvPicPr/>
                  </pic:nvPicPr>
                  <pic:blipFill>
                    <a:blip r:embed="rId14" cstate="print"/>
                    <a:stretch>
                      <a:fillRect/>
                    </a:stretch>
                  </pic:blipFill>
                  <pic:spPr>
                    <a:xfrm>
                      <a:off x="0" y="0"/>
                      <a:ext cx="6120130" cy="3387090"/>
                    </a:xfrm>
                    <a:prstGeom prst="rect">
                      <a:avLst/>
                    </a:prstGeom>
                  </pic:spPr>
                </pic:pic>
              </a:graphicData>
            </a:graphic>
          </wp:inline>
        </w:drawing>
      </w:r>
    </w:p>
    <w:p w:rsidR="00F50B6C" w:rsidRDefault="00F50B6C">
      <w:pPr>
        <w:rPr>
          <w:rFonts w:ascii="Calibri" w:hAnsi="Calibri" w:cs="Calibri"/>
          <w:sz w:val="24"/>
          <w:szCs w:val="24"/>
        </w:rPr>
      </w:pPr>
      <w:r>
        <w:rPr>
          <w:rFonts w:ascii="Calibri" w:hAnsi="Calibri" w:cs="Calibri"/>
          <w:sz w:val="24"/>
          <w:szCs w:val="24"/>
        </w:rPr>
        <w:br w:type="page"/>
      </w:r>
    </w:p>
    <w:p w:rsidR="00B46FC9" w:rsidRDefault="00B46FC9" w:rsidP="005B061D">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lastRenderedPageBreak/>
        <w:t xml:space="preserve">In ogni modulo in cui si compiano manovre come stazioni, scali merci, raccordi industriali e diramazioni della linea dovrebbe essere presente una doppia presa </w:t>
      </w:r>
      <w:proofErr w:type="spellStart"/>
      <w:r>
        <w:rPr>
          <w:rFonts w:ascii="Calibri" w:hAnsi="Calibri" w:cs="Calibri"/>
          <w:sz w:val="24"/>
          <w:szCs w:val="24"/>
        </w:rPr>
        <w:t>loconet</w:t>
      </w:r>
      <w:proofErr w:type="spellEnd"/>
      <w:r>
        <w:rPr>
          <w:rFonts w:ascii="Calibri" w:hAnsi="Calibri" w:cs="Calibri"/>
          <w:sz w:val="24"/>
          <w:szCs w:val="24"/>
        </w:rPr>
        <w:t xml:space="preserve"> su entrambe i lati (NORD e SUD) per l’inserimento dei palmari tipo </w:t>
      </w:r>
      <w:proofErr w:type="spellStart"/>
      <w:r>
        <w:rPr>
          <w:rFonts w:ascii="Calibri" w:hAnsi="Calibri" w:cs="Calibri"/>
          <w:sz w:val="24"/>
          <w:szCs w:val="24"/>
        </w:rPr>
        <w:t>Fredi</w:t>
      </w:r>
      <w:proofErr w:type="spellEnd"/>
      <w:r>
        <w:rPr>
          <w:rFonts w:ascii="Calibri" w:hAnsi="Calibri" w:cs="Calibri"/>
          <w:sz w:val="24"/>
          <w:szCs w:val="24"/>
        </w:rPr>
        <w:t>.</w:t>
      </w:r>
    </w:p>
    <w:p w:rsidR="00B46FC9" w:rsidRDefault="00B46FC9" w:rsidP="005B061D">
      <w:pPr>
        <w:autoSpaceDE w:val="0"/>
        <w:autoSpaceDN w:val="0"/>
        <w:adjustRightInd w:val="0"/>
        <w:spacing w:after="0" w:line="240" w:lineRule="auto"/>
        <w:jc w:val="both"/>
        <w:rPr>
          <w:rFonts w:ascii="Calibri" w:hAnsi="Calibri" w:cs="Calibri"/>
          <w:sz w:val="24"/>
          <w:szCs w:val="24"/>
        </w:rPr>
      </w:pPr>
    </w:p>
    <w:p w:rsidR="002D6F63" w:rsidRDefault="002D6F63" w:rsidP="005B061D">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In un modulo correttamente orientato il filo ROSSO alimenta la rotaia INTERNA (lato operatore) mentre il filo NERO alimenta la rotaia ESTERNA (lato pubblico). Questo bus di trazione origina direttamente dalla centrale digitale di tipo LOCONET.</w:t>
      </w:r>
    </w:p>
    <w:p w:rsidR="002D6F63" w:rsidRDefault="002D6F63" w:rsidP="005B061D">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Il bus di comando con i fili BLU e MARRONE origina da un booster collegato alla centrale digitale.</w:t>
      </w:r>
    </w:p>
    <w:p w:rsidR="002D6F63" w:rsidRDefault="002D6F63" w:rsidP="005B061D">
      <w:pPr>
        <w:autoSpaceDE w:val="0"/>
        <w:autoSpaceDN w:val="0"/>
        <w:adjustRightInd w:val="0"/>
        <w:spacing w:after="0" w:line="240" w:lineRule="auto"/>
        <w:jc w:val="both"/>
        <w:rPr>
          <w:rFonts w:ascii="Calibri" w:hAnsi="Calibri" w:cs="Calibri"/>
          <w:sz w:val="24"/>
          <w:szCs w:val="24"/>
        </w:rPr>
      </w:pPr>
      <w:r>
        <w:rPr>
          <w:rFonts w:ascii="Calibri" w:hAnsi="Calibri" w:cs="Calibri"/>
          <w:sz w:val="24"/>
          <w:szCs w:val="24"/>
        </w:rPr>
        <w:t>Il filo BIANCO è il polo POSITIVO mentre il filo GRIGIO è il polo NEGATIVO della condotta di alimentazione di 12V DC. Questo bus origina direttamente da un trasformatore esterno.</w:t>
      </w:r>
    </w:p>
    <w:p w:rsidR="002D6F63" w:rsidRDefault="002D6F63" w:rsidP="005B061D">
      <w:pPr>
        <w:autoSpaceDE w:val="0"/>
        <w:autoSpaceDN w:val="0"/>
        <w:adjustRightInd w:val="0"/>
        <w:spacing w:after="0" w:line="240" w:lineRule="auto"/>
        <w:jc w:val="both"/>
        <w:rPr>
          <w:rFonts w:ascii="Calibri" w:hAnsi="Calibri" w:cs="Calibri"/>
          <w:sz w:val="24"/>
          <w:szCs w:val="24"/>
        </w:rPr>
      </w:pPr>
    </w:p>
    <w:p w:rsidR="00190A9A" w:rsidRDefault="00190A9A" w:rsidP="005B061D">
      <w:pPr>
        <w:autoSpaceDE w:val="0"/>
        <w:autoSpaceDN w:val="0"/>
        <w:adjustRightInd w:val="0"/>
        <w:spacing w:after="0" w:line="240" w:lineRule="auto"/>
        <w:jc w:val="both"/>
        <w:rPr>
          <w:rFonts w:ascii="Calibri" w:hAnsi="Calibri" w:cs="Calibri"/>
          <w:sz w:val="24"/>
          <w:szCs w:val="24"/>
        </w:rPr>
      </w:pPr>
    </w:p>
    <w:p w:rsidR="00232626" w:rsidRPr="005B061D" w:rsidRDefault="00232626" w:rsidP="005B061D">
      <w:pPr>
        <w:autoSpaceDE w:val="0"/>
        <w:autoSpaceDN w:val="0"/>
        <w:adjustRightInd w:val="0"/>
        <w:spacing w:after="0" w:line="240" w:lineRule="auto"/>
        <w:jc w:val="both"/>
        <w:rPr>
          <w:rFonts w:ascii="Calibri" w:hAnsi="Calibri" w:cs="Calibri"/>
          <w:sz w:val="24"/>
          <w:szCs w:val="24"/>
        </w:rPr>
      </w:pPr>
      <w:r w:rsidRPr="005B061D">
        <w:rPr>
          <w:rFonts w:ascii="Calibri" w:hAnsi="Calibri" w:cs="Calibri"/>
          <w:sz w:val="24"/>
          <w:szCs w:val="24"/>
        </w:rPr>
        <w:t>La polarizz</w:t>
      </w:r>
      <w:r w:rsidR="00C16F36">
        <w:rPr>
          <w:rFonts w:ascii="Calibri" w:hAnsi="Calibri" w:cs="Calibri"/>
          <w:sz w:val="24"/>
          <w:szCs w:val="24"/>
        </w:rPr>
        <w:t>azione del cuore dei deviatoi do</w:t>
      </w:r>
      <w:r w:rsidRPr="005B061D">
        <w:rPr>
          <w:rFonts w:ascii="Calibri" w:hAnsi="Calibri" w:cs="Calibri"/>
          <w:sz w:val="24"/>
          <w:szCs w:val="24"/>
        </w:rPr>
        <w:t>v</w:t>
      </w:r>
      <w:r w:rsidR="00C16F36">
        <w:rPr>
          <w:rFonts w:ascii="Calibri" w:hAnsi="Calibri" w:cs="Calibri"/>
          <w:sz w:val="24"/>
          <w:szCs w:val="24"/>
        </w:rPr>
        <w:t>rebb</w:t>
      </w:r>
      <w:r w:rsidRPr="005B061D">
        <w:rPr>
          <w:rFonts w:ascii="Calibri" w:hAnsi="Calibri" w:cs="Calibri"/>
          <w:sz w:val="24"/>
          <w:szCs w:val="24"/>
        </w:rPr>
        <w:t>e prevedere l’interposizione di una lampadina 12</w:t>
      </w:r>
      <w:proofErr w:type="gramStart"/>
      <w:r w:rsidRPr="005B061D">
        <w:rPr>
          <w:rFonts w:ascii="Calibri" w:hAnsi="Calibri" w:cs="Calibri"/>
          <w:sz w:val="24"/>
          <w:szCs w:val="24"/>
        </w:rPr>
        <w:t>V  20</w:t>
      </w:r>
      <w:proofErr w:type="gramEnd"/>
      <w:r w:rsidRPr="005B061D">
        <w:rPr>
          <w:rFonts w:ascii="Calibri" w:hAnsi="Calibri" w:cs="Calibri"/>
          <w:sz w:val="24"/>
          <w:szCs w:val="24"/>
        </w:rPr>
        <w:t xml:space="preserve">W (freccia automobilistica) per evitare </w:t>
      </w:r>
      <w:r w:rsidR="00190A9A">
        <w:rPr>
          <w:rFonts w:ascii="Calibri" w:hAnsi="Calibri" w:cs="Calibri"/>
          <w:sz w:val="24"/>
          <w:szCs w:val="24"/>
        </w:rPr>
        <w:t>danni alla centrale e ai booster per colpa di</w:t>
      </w:r>
      <w:r w:rsidRPr="005B061D">
        <w:rPr>
          <w:rFonts w:ascii="Calibri" w:hAnsi="Calibri" w:cs="Calibri"/>
          <w:sz w:val="24"/>
          <w:szCs w:val="24"/>
        </w:rPr>
        <w:t xml:space="preserve"> cortocircuiti per tallonamenti errati.</w:t>
      </w:r>
    </w:p>
    <w:p w:rsidR="00232626" w:rsidRPr="00826504" w:rsidRDefault="00232626" w:rsidP="005B061D">
      <w:pPr>
        <w:autoSpaceDE w:val="0"/>
        <w:autoSpaceDN w:val="0"/>
        <w:adjustRightInd w:val="0"/>
        <w:spacing w:after="0" w:line="240" w:lineRule="auto"/>
        <w:jc w:val="both"/>
        <w:rPr>
          <w:rFonts w:ascii="Calibri" w:hAnsi="Calibri" w:cs="Calibri"/>
          <w:i/>
          <w:sz w:val="24"/>
          <w:szCs w:val="24"/>
          <w:u w:val="single"/>
        </w:rPr>
      </w:pPr>
    </w:p>
    <w:p w:rsidR="00D61423" w:rsidRDefault="00D61423" w:rsidP="005B061D">
      <w:pPr>
        <w:jc w:val="both"/>
        <w:rPr>
          <w:rFonts w:ascii="Calibri" w:hAnsi="Calibri" w:cs="Calibri"/>
          <w:b/>
          <w:sz w:val="24"/>
          <w:szCs w:val="24"/>
        </w:rPr>
      </w:pPr>
    </w:p>
    <w:p w:rsidR="005D7ED2" w:rsidRDefault="00A939B4" w:rsidP="00FB1353">
      <w:pPr>
        <w:rPr>
          <w:rFonts w:ascii="Calibri" w:hAnsi="Calibri" w:cs="Calibri"/>
          <w:b/>
          <w:sz w:val="24"/>
          <w:szCs w:val="24"/>
        </w:rPr>
      </w:pPr>
      <w:r w:rsidRPr="00826504">
        <w:rPr>
          <w:rFonts w:ascii="Calibri" w:hAnsi="Calibri" w:cs="Calibri"/>
          <w:b/>
          <w:sz w:val="24"/>
          <w:szCs w:val="24"/>
        </w:rPr>
        <w:t>MASSICCIATA</w:t>
      </w:r>
      <w:r w:rsidR="008D1BD4">
        <w:rPr>
          <w:rFonts w:ascii="Calibri" w:hAnsi="Calibri" w:cs="Calibri"/>
          <w:b/>
          <w:sz w:val="24"/>
          <w:szCs w:val="24"/>
        </w:rPr>
        <w:t xml:space="preserve">: </w:t>
      </w:r>
      <w:r w:rsidR="008D1BD4" w:rsidRPr="008D1BD4">
        <w:rPr>
          <w:rFonts w:ascii="Calibri" w:hAnsi="Calibri" w:cs="Calibri"/>
          <w:sz w:val="24"/>
          <w:szCs w:val="24"/>
        </w:rPr>
        <w:t>ballast</w:t>
      </w:r>
      <w:r w:rsidR="008D1BD4">
        <w:rPr>
          <w:rFonts w:ascii="Calibri" w:hAnsi="Calibri" w:cs="Calibri"/>
          <w:sz w:val="24"/>
          <w:szCs w:val="24"/>
        </w:rPr>
        <w:t xml:space="preserve"> medio-fine colore</w:t>
      </w:r>
      <w:r w:rsidRPr="00826504">
        <w:rPr>
          <w:rFonts w:ascii="Calibri" w:hAnsi="Calibri" w:cs="Calibri"/>
          <w:b/>
          <w:sz w:val="24"/>
          <w:szCs w:val="24"/>
        </w:rPr>
        <w:tab/>
      </w:r>
      <w:r w:rsidRPr="00826504">
        <w:rPr>
          <w:rFonts w:ascii="Calibri" w:hAnsi="Calibri" w:cs="Calibri"/>
          <w:b/>
          <w:sz w:val="24"/>
          <w:szCs w:val="24"/>
        </w:rPr>
        <w:tab/>
      </w:r>
    </w:p>
    <w:p w:rsidR="005D7ED2" w:rsidRDefault="005D7ED2" w:rsidP="005B061D">
      <w:pPr>
        <w:jc w:val="both"/>
        <w:rPr>
          <w:rFonts w:ascii="Calibri" w:hAnsi="Calibri" w:cs="Calibri"/>
          <w:b/>
          <w:sz w:val="24"/>
          <w:szCs w:val="24"/>
        </w:rPr>
      </w:pPr>
    </w:p>
    <w:p w:rsidR="005D7ED2" w:rsidRDefault="00A939B4" w:rsidP="005B061D">
      <w:pPr>
        <w:jc w:val="both"/>
        <w:rPr>
          <w:rFonts w:ascii="Calibri" w:hAnsi="Calibri" w:cs="Calibri"/>
          <w:b/>
          <w:sz w:val="24"/>
          <w:szCs w:val="24"/>
        </w:rPr>
      </w:pPr>
      <w:r w:rsidRPr="00826504">
        <w:rPr>
          <w:rFonts w:ascii="Calibri" w:hAnsi="Calibri" w:cs="Calibri"/>
          <w:b/>
          <w:sz w:val="24"/>
          <w:szCs w:val="24"/>
        </w:rPr>
        <w:t>INVECCHIAMENTO ROTAIE</w:t>
      </w:r>
      <w:r w:rsidR="005D7ED2">
        <w:rPr>
          <w:rFonts w:ascii="Calibri" w:hAnsi="Calibri" w:cs="Calibri"/>
          <w:b/>
          <w:sz w:val="24"/>
          <w:szCs w:val="24"/>
        </w:rPr>
        <w:t xml:space="preserve">: </w:t>
      </w:r>
      <w:r w:rsidR="005D7ED2" w:rsidRPr="005D7ED2">
        <w:rPr>
          <w:rFonts w:ascii="Calibri" w:hAnsi="Calibri" w:cs="Calibri"/>
          <w:sz w:val="24"/>
          <w:szCs w:val="24"/>
        </w:rPr>
        <w:t>colore consigliato</w:t>
      </w:r>
      <w:r w:rsidR="005D7ED2">
        <w:rPr>
          <w:rFonts w:ascii="Calibri" w:hAnsi="Calibri" w:cs="Calibri"/>
          <w:sz w:val="24"/>
          <w:szCs w:val="24"/>
        </w:rPr>
        <w:t xml:space="preserve"> </w:t>
      </w:r>
      <w:proofErr w:type="spellStart"/>
      <w:r w:rsidR="005D7ED2">
        <w:rPr>
          <w:rFonts w:ascii="Calibri" w:hAnsi="Calibri" w:cs="Calibri"/>
          <w:sz w:val="24"/>
          <w:szCs w:val="24"/>
        </w:rPr>
        <w:t>Puravest</w:t>
      </w:r>
      <w:proofErr w:type="spellEnd"/>
      <w:r w:rsidR="005D7ED2">
        <w:rPr>
          <w:rFonts w:ascii="Calibri" w:hAnsi="Calibri" w:cs="Calibri"/>
          <w:sz w:val="24"/>
          <w:szCs w:val="24"/>
        </w:rPr>
        <w:t xml:space="preserve"> PV01026 Ruggine Rotaie 1 </w:t>
      </w:r>
      <w:r w:rsidR="005D7ED2">
        <w:rPr>
          <w:rFonts w:ascii="Calibri" w:hAnsi="Calibri" w:cs="Calibri"/>
          <w:b/>
          <w:sz w:val="24"/>
          <w:szCs w:val="24"/>
        </w:rPr>
        <w:t xml:space="preserve"> </w:t>
      </w:r>
    </w:p>
    <w:p w:rsidR="005D7ED2" w:rsidRDefault="005D7ED2" w:rsidP="005B061D">
      <w:pPr>
        <w:jc w:val="both"/>
        <w:rPr>
          <w:rFonts w:ascii="Calibri" w:hAnsi="Calibri" w:cs="Calibri"/>
          <w:b/>
          <w:sz w:val="24"/>
          <w:szCs w:val="24"/>
        </w:rPr>
      </w:pPr>
    </w:p>
    <w:p w:rsidR="00A939B4" w:rsidRPr="00826504" w:rsidRDefault="00A939B4" w:rsidP="005B061D">
      <w:pPr>
        <w:jc w:val="both"/>
        <w:rPr>
          <w:rFonts w:ascii="Calibri" w:hAnsi="Calibri" w:cs="Calibri"/>
          <w:b/>
          <w:sz w:val="24"/>
          <w:szCs w:val="24"/>
        </w:rPr>
      </w:pPr>
      <w:r w:rsidRPr="00826504">
        <w:rPr>
          <w:rFonts w:ascii="Calibri" w:hAnsi="Calibri" w:cs="Calibri"/>
          <w:b/>
          <w:sz w:val="24"/>
          <w:szCs w:val="24"/>
        </w:rPr>
        <w:t>VEGETAZIONE</w:t>
      </w:r>
      <w:r w:rsidRPr="00826504">
        <w:rPr>
          <w:rFonts w:ascii="Calibri" w:hAnsi="Calibri" w:cs="Calibri"/>
          <w:b/>
          <w:sz w:val="24"/>
          <w:szCs w:val="24"/>
        </w:rPr>
        <w:tab/>
      </w:r>
      <w:r w:rsidR="008D1BD4">
        <w:rPr>
          <w:rFonts w:ascii="Calibri" w:hAnsi="Calibri" w:cs="Calibri"/>
          <w:b/>
          <w:sz w:val="24"/>
          <w:szCs w:val="24"/>
        </w:rPr>
        <w:t xml:space="preserve">: </w:t>
      </w:r>
      <w:r w:rsidR="008D1BD4" w:rsidRPr="008D1BD4">
        <w:rPr>
          <w:rFonts w:ascii="Calibri" w:hAnsi="Calibri" w:cs="Calibri"/>
          <w:sz w:val="24"/>
          <w:szCs w:val="24"/>
        </w:rPr>
        <w:t>a discrezione</w:t>
      </w:r>
      <w:r w:rsidR="008D1BD4">
        <w:rPr>
          <w:rFonts w:ascii="Calibri" w:hAnsi="Calibri" w:cs="Calibri"/>
          <w:sz w:val="24"/>
          <w:szCs w:val="24"/>
        </w:rPr>
        <w:t xml:space="preserve"> dell’autore con rispetto dell’ambientazione e della stagione.</w:t>
      </w:r>
    </w:p>
    <w:p w:rsidR="004118C6" w:rsidRDefault="004118C6" w:rsidP="005B061D">
      <w:pPr>
        <w:jc w:val="both"/>
        <w:rPr>
          <w:rFonts w:ascii="Calibri" w:hAnsi="Calibri" w:cs="Calibri"/>
          <w:b/>
          <w:sz w:val="24"/>
          <w:szCs w:val="24"/>
        </w:rPr>
      </w:pPr>
    </w:p>
    <w:p w:rsidR="00763D1A" w:rsidRDefault="00A939B4" w:rsidP="005B061D">
      <w:pPr>
        <w:jc w:val="both"/>
        <w:rPr>
          <w:rFonts w:ascii="Calibri" w:hAnsi="Calibri" w:cs="Calibri"/>
          <w:sz w:val="24"/>
          <w:szCs w:val="24"/>
        </w:rPr>
      </w:pPr>
      <w:r w:rsidRPr="00826504">
        <w:rPr>
          <w:rFonts w:ascii="Calibri" w:hAnsi="Calibri" w:cs="Calibri"/>
          <w:b/>
          <w:sz w:val="24"/>
          <w:szCs w:val="24"/>
        </w:rPr>
        <w:t>COLORE MODULI</w:t>
      </w:r>
      <w:r w:rsidR="006C11CC">
        <w:rPr>
          <w:rFonts w:ascii="Calibri" w:hAnsi="Calibri" w:cs="Calibri"/>
          <w:b/>
          <w:sz w:val="24"/>
          <w:szCs w:val="24"/>
        </w:rPr>
        <w:t xml:space="preserve">: </w:t>
      </w:r>
      <w:r w:rsidR="006C11CC" w:rsidRPr="006C11CC">
        <w:rPr>
          <w:rFonts w:ascii="Calibri" w:hAnsi="Calibri" w:cs="Calibri"/>
          <w:sz w:val="24"/>
          <w:szCs w:val="24"/>
        </w:rPr>
        <w:t>la</w:t>
      </w:r>
      <w:r w:rsidR="006C11CC">
        <w:rPr>
          <w:rFonts w:ascii="Calibri" w:hAnsi="Calibri" w:cs="Calibri"/>
          <w:sz w:val="24"/>
          <w:szCs w:val="24"/>
        </w:rPr>
        <w:t xml:space="preserve"> struttura dei moduli deve essere di colore </w:t>
      </w:r>
      <w:r w:rsidR="00306381">
        <w:rPr>
          <w:rFonts w:ascii="Calibri" w:hAnsi="Calibri" w:cs="Calibri"/>
          <w:sz w:val="24"/>
          <w:szCs w:val="24"/>
        </w:rPr>
        <w:t>nero</w:t>
      </w:r>
      <w:r w:rsidR="006C11CC">
        <w:rPr>
          <w:rFonts w:ascii="Calibri" w:hAnsi="Calibri" w:cs="Calibri"/>
          <w:sz w:val="24"/>
          <w:szCs w:val="24"/>
        </w:rPr>
        <w:t xml:space="preserve"> satinato codice RAL </w:t>
      </w:r>
      <w:r w:rsidR="00306381">
        <w:rPr>
          <w:rFonts w:ascii="Calibri" w:hAnsi="Calibri" w:cs="Calibri"/>
          <w:sz w:val="24"/>
          <w:szCs w:val="24"/>
        </w:rPr>
        <w:t>9005</w:t>
      </w:r>
    </w:p>
    <w:p w:rsidR="00595C49" w:rsidRDefault="00595C49" w:rsidP="005B061D">
      <w:pPr>
        <w:jc w:val="both"/>
        <w:rPr>
          <w:rFonts w:ascii="Calibri" w:hAnsi="Calibri" w:cs="Calibri"/>
          <w:sz w:val="24"/>
          <w:szCs w:val="24"/>
        </w:rPr>
      </w:pPr>
    </w:p>
    <w:p w:rsidR="00595C49" w:rsidRDefault="00595C49" w:rsidP="00595C49">
      <w:pPr>
        <w:jc w:val="both"/>
        <w:rPr>
          <w:rFonts w:ascii="Calibri" w:hAnsi="Calibri" w:cs="Calibri"/>
          <w:b/>
          <w:sz w:val="24"/>
          <w:szCs w:val="24"/>
        </w:rPr>
      </w:pPr>
      <w:r>
        <w:rPr>
          <w:rFonts w:ascii="Calibri" w:hAnsi="Calibri" w:cs="Calibri"/>
          <w:b/>
          <w:sz w:val="24"/>
          <w:szCs w:val="24"/>
        </w:rPr>
        <w:t xml:space="preserve">STAGIONE: </w:t>
      </w:r>
      <w:r w:rsidRPr="006C11CC">
        <w:rPr>
          <w:rFonts w:ascii="Calibri" w:hAnsi="Calibri" w:cs="Calibri"/>
          <w:sz w:val="24"/>
          <w:szCs w:val="24"/>
        </w:rPr>
        <w:t>la</w:t>
      </w:r>
      <w:r>
        <w:rPr>
          <w:rFonts w:ascii="Calibri" w:hAnsi="Calibri" w:cs="Calibri"/>
          <w:sz w:val="24"/>
          <w:szCs w:val="24"/>
        </w:rPr>
        <w:t xml:space="preserve"> scenografia dovrebbe riguardare la stagione tarda primavera/inizio estate.</w:t>
      </w:r>
    </w:p>
    <w:p w:rsidR="00595C49" w:rsidRDefault="00595C49" w:rsidP="00306381">
      <w:pPr>
        <w:rPr>
          <w:rFonts w:ascii="Calibri" w:hAnsi="Calibri" w:cs="Calibri"/>
          <w:b/>
          <w:sz w:val="24"/>
          <w:szCs w:val="24"/>
        </w:rPr>
      </w:pPr>
    </w:p>
    <w:sectPr w:rsidR="00595C49" w:rsidSect="00921464">
      <w:headerReference w:type="default" r:id="rId15"/>
      <w:footerReference w:type="default" r:id="rId16"/>
      <w:pgSz w:w="11906" w:h="16838"/>
      <w:pgMar w:top="1417" w:right="1134" w:bottom="1134" w:left="1134"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77DF" w:rsidRDefault="003977DF" w:rsidP="00921464">
      <w:pPr>
        <w:spacing w:after="0" w:line="240" w:lineRule="auto"/>
      </w:pPr>
      <w:r>
        <w:separator/>
      </w:r>
    </w:p>
  </w:endnote>
  <w:endnote w:type="continuationSeparator" w:id="0">
    <w:p w:rsidR="003977DF" w:rsidRDefault="003977DF" w:rsidP="009214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2772" w:rsidRDefault="007D2772">
    <w:pPr>
      <w:pStyle w:val="Pidipagina"/>
    </w:pPr>
    <w:r>
      <w:t>Norme plastico sociale Fremo – Versione 0</w:t>
    </w:r>
    <w:r w:rsidR="00182259">
      <w:t xml:space="preserve">0 </w:t>
    </w:r>
    <w:r>
      <w:t xml:space="preserve">del </w:t>
    </w:r>
    <w:r w:rsidR="00182259">
      <w:t>03</w:t>
    </w:r>
    <w:r>
      <w:t>/0</w:t>
    </w:r>
    <w:r w:rsidR="00182259">
      <w:t>7</w:t>
    </w:r>
    <w:r>
      <w:t>/</w:t>
    </w:r>
    <w:r w:rsidR="00182259">
      <w:t>2020</w:t>
    </w:r>
    <w:r>
      <w:t xml:space="preserve"> </w:t>
    </w:r>
    <w:r>
      <w:tab/>
    </w:r>
    <w:r w:rsidR="00182259">
      <w:t>Gas TT</w:t>
    </w:r>
  </w:p>
  <w:p w:rsidR="007D2772" w:rsidRDefault="007D2772">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77DF" w:rsidRDefault="003977DF" w:rsidP="00921464">
      <w:pPr>
        <w:spacing w:after="0" w:line="240" w:lineRule="auto"/>
      </w:pPr>
      <w:r>
        <w:separator/>
      </w:r>
    </w:p>
  </w:footnote>
  <w:footnote w:type="continuationSeparator" w:id="0">
    <w:p w:rsidR="003977DF" w:rsidRDefault="003977DF" w:rsidP="009214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858300"/>
      <w:docPartObj>
        <w:docPartGallery w:val="Page Numbers (Top of Page)"/>
        <w:docPartUnique/>
      </w:docPartObj>
    </w:sdtPr>
    <w:sdtEndPr/>
    <w:sdtContent>
      <w:p w:rsidR="007D2772" w:rsidRDefault="00FD7348">
        <w:pPr>
          <w:pStyle w:val="Intestazione"/>
          <w:jc w:val="center"/>
        </w:pPr>
        <w:r>
          <w:rPr>
            <w:noProof/>
          </w:rPr>
          <w:fldChar w:fldCharType="begin"/>
        </w:r>
        <w:r>
          <w:rPr>
            <w:noProof/>
          </w:rPr>
          <w:instrText xml:space="preserve"> PAGE   \* MERGEFORMAT </w:instrText>
        </w:r>
        <w:r>
          <w:rPr>
            <w:noProof/>
          </w:rPr>
          <w:fldChar w:fldCharType="separate"/>
        </w:r>
        <w:r w:rsidR="002C5C1A">
          <w:rPr>
            <w:noProof/>
          </w:rPr>
          <w:t>8</w:t>
        </w:r>
        <w:r>
          <w:rPr>
            <w:noProof/>
          </w:rPr>
          <w:fldChar w:fldCharType="end"/>
        </w:r>
      </w:p>
    </w:sdtContent>
  </w:sdt>
  <w:p w:rsidR="007D2772" w:rsidRDefault="007D2772">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90115B"/>
    <w:rsid w:val="000D2C6F"/>
    <w:rsid w:val="000E2546"/>
    <w:rsid w:val="001215E7"/>
    <w:rsid w:val="00135967"/>
    <w:rsid w:val="00146FFA"/>
    <w:rsid w:val="00151B6A"/>
    <w:rsid w:val="00182259"/>
    <w:rsid w:val="00190A9A"/>
    <w:rsid w:val="001967BC"/>
    <w:rsid w:val="001973F1"/>
    <w:rsid w:val="001A2C53"/>
    <w:rsid w:val="001D5D73"/>
    <w:rsid w:val="00232626"/>
    <w:rsid w:val="002B6C1D"/>
    <w:rsid w:val="002C5C1A"/>
    <w:rsid w:val="002D6F63"/>
    <w:rsid w:val="002F38C2"/>
    <w:rsid w:val="00306381"/>
    <w:rsid w:val="00332636"/>
    <w:rsid w:val="00344CAC"/>
    <w:rsid w:val="003938D6"/>
    <w:rsid w:val="003977DF"/>
    <w:rsid w:val="003C35BC"/>
    <w:rsid w:val="003E0602"/>
    <w:rsid w:val="003F1576"/>
    <w:rsid w:val="004118C6"/>
    <w:rsid w:val="004345CC"/>
    <w:rsid w:val="004549C2"/>
    <w:rsid w:val="004C1FDA"/>
    <w:rsid w:val="00514D70"/>
    <w:rsid w:val="00575AF1"/>
    <w:rsid w:val="00595C49"/>
    <w:rsid w:val="00595C59"/>
    <w:rsid w:val="005B061D"/>
    <w:rsid w:val="005D7ED2"/>
    <w:rsid w:val="005E7138"/>
    <w:rsid w:val="00692D4A"/>
    <w:rsid w:val="00694D2B"/>
    <w:rsid w:val="006C11CC"/>
    <w:rsid w:val="00714DBC"/>
    <w:rsid w:val="00750C13"/>
    <w:rsid w:val="00763D1A"/>
    <w:rsid w:val="00785CB8"/>
    <w:rsid w:val="00793C7B"/>
    <w:rsid w:val="007B6963"/>
    <w:rsid w:val="007D0E71"/>
    <w:rsid w:val="007D2772"/>
    <w:rsid w:val="00826504"/>
    <w:rsid w:val="00831C54"/>
    <w:rsid w:val="00864D96"/>
    <w:rsid w:val="008C3A02"/>
    <w:rsid w:val="008D1BD4"/>
    <w:rsid w:val="0090115B"/>
    <w:rsid w:val="00921464"/>
    <w:rsid w:val="0092635A"/>
    <w:rsid w:val="00935F3C"/>
    <w:rsid w:val="00974B6C"/>
    <w:rsid w:val="009F4CAD"/>
    <w:rsid w:val="00A74AC0"/>
    <w:rsid w:val="00A939B4"/>
    <w:rsid w:val="00AC6773"/>
    <w:rsid w:val="00AD15E1"/>
    <w:rsid w:val="00B100C2"/>
    <w:rsid w:val="00B216CC"/>
    <w:rsid w:val="00B46FC9"/>
    <w:rsid w:val="00B52087"/>
    <w:rsid w:val="00B678DE"/>
    <w:rsid w:val="00BC5CF4"/>
    <w:rsid w:val="00BC7F50"/>
    <w:rsid w:val="00C11BFA"/>
    <w:rsid w:val="00C16F36"/>
    <w:rsid w:val="00C239BE"/>
    <w:rsid w:val="00C57E22"/>
    <w:rsid w:val="00D55958"/>
    <w:rsid w:val="00D61423"/>
    <w:rsid w:val="00D733A5"/>
    <w:rsid w:val="00DC5AC2"/>
    <w:rsid w:val="00DE5440"/>
    <w:rsid w:val="00E06E71"/>
    <w:rsid w:val="00E10EC7"/>
    <w:rsid w:val="00E670D4"/>
    <w:rsid w:val="00EF26B0"/>
    <w:rsid w:val="00F05C38"/>
    <w:rsid w:val="00F23A7E"/>
    <w:rsid w:val="00F4577C"/>
    <w:rsid w:val="00F50B6C"/>
    <w:rsid w:val="00F85BCC"/>
    <w:rsid w:val="00F86139"/>
    <w:rsid w:val="00FA4BBF"/>
    <w:rsid w:val="00FA715C"/>
    <w:rsid w:val="00FB1353"/>
    <w:rsid w:val="00FD7348"/>
    <w:rsid w:val="00FF5A5F"/>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3CBD10-2E63-4520-A12B-27667A10B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35F3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763D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146FF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46FFA"/>
    <w:rPr>
      <w:rFonts w:ascii="Tahoma" w:hAnsi="Tahoma" w:cs="Tahoma"/>
      <w:sz w:val="16"/>
      <w:szCs w:val="16"/>
    </w:rPr>
  </w:style>
  <w:style w:type="paragraph" w:styleId="Intestazione">
    <w:name w:val="header"/>
    <w:basedOn w:val="Normale"/>
    <w:link w:val="IntestazioneCarattere"/>
    <w:uiPriority w:val="99"/>
    <w:unhideWhenUsed/>
    <w:rsid w:val="0092146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21464"/>
  </w:style>
  <w:style w:type="paragraph" w:styleId="Pidipagina">
    <w:name w:val="footer"/>
    <w:basedOn w:val="Normale"/>
    <w:link w:val="PidipaginaCarattere"/>
    <w:uiPriority w:val="99"/>
    <w:unhideWhenUsed/>
    <w:rsid w:val="0092146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214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19BB49-9168-40AF-BD26-7A30F9A71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Pages>
  <Words>1090</Words>
  <Characters>6214</Characters>
  <Application>Microsoft Office Word</Application>
  <DocSecurity>0</DocSecurity>
  <Lines>51</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Pernarella, Roberto</cp:lastModifiedBy>
  <cp:revision>7</cp:revision>
  <dcterms:created xsi:type="dcterms:W3CDTF">2020-07-03T08:48:00Z</dcterms:created>
  <dcterms:modified xsi:type="dcterms:W3CDTF">2020-07-03T13:27:00Z</dcterms:modified>
</cp:coreProperties>
</file>